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38" w:rsidRDefault="00570938">
      <w:pPr>
        <w:spacing w:after="0"/>
        <w:jc w:val="right"/>
        <w:rPr>
          <w:b/>
          <w:color w:val="000000"/>
          <w:sz w:val="24"/>
          <w:szCs w:val="24"/>
        </w:rPr>
      </w:pPr>
      <w:bookmarkStart w:id="0" w:name="_heading=h.gjdgxs" w:colFirst="0" w:colLast="0"/>
      <w:bookmarkStart w:id="1" w:name="_GoBack"/>
      <w:bookmarkEnd w:id="0"/>
      <w:bookmarkEnd w:id="1"/>
    </w:p>
    <w:p w:rsidR="00570938" w:rsidRDefault="00570938">
      <w:pPr>
        <w:spacing w:after="0"/>
        <w:rPr>
          <w:color w:val="000000"/>
          <w:sz w:val="24"/>
          <w:szCs w:val="24"/>
        </w:rPr>
      </w:pPr>
    </w:p>
    <w:p w:rsidR="00570938" w:rsidRDefault="00570938">
      <w:pPr>
        <w:tabs>
          <w:tab w:val="left" w:pos="2282"/>
        </w:tabs>
        <w:spacing w:after="0"/>
        <w:rPr>
          <w:color w:val="000000"/>
          <w:sz w:val="36"/>
          <w:szCs w:val="36"/>
        </w:rPr>
      </w:pPr>
    </w:p>
    <w:p w:rsidR="00570938" w:rsidRDefault="00570938">
      <w:pPr>
        <w:tabs>
          <w:tab w:val="left" w:pos="2282"/>
        </w:tabs>
        <w:spacing w:after="0"/>
        <w:rPr>
          <w:color w:val="000000"/>
          <w:sz w:val="36"/>
          <w:szCs w:val="36"/>
        </w:rPr>
      </w:pPr>
    </w:p>
    <w:p w:rsidR="00570938" w:rsidRDefault="004C2AC5">
      <w:pPr>
        <w:widowControl w:val="0"/>
        <w:pBdr>
          <w:top w:val="nil"/>
          <w:left w:val="nil"/>
          <w:bottom w:val="nil"/>
          <w:right w:val="nil"/>
          <w:between w:val="nil"/>
        </w:pBdr>
        <w:spacing w:after="0"/>
        <w:jc w:val="center"/>
        <w:rPr>
          <w:b/>
          <w:color w:val="000000"/>
          <w:sz w:val="24"/>
          <w:szCs w:val="24"/>
        </w:rPr>
      </w:pPr>
      <w:r>
        <w:rPr>
          <w:b/>
          <w:color w:val="000000"/>
          <w:sz w:val="48"/>
          <w:szCs w:val="48"/>
        </w:rPr>
        <w:t>Regulamentul privind organizarea și desfășurarea procesului de admitere pentru programele de studii universitare de la ciclul de studii de licență</w:t>
      </w:r>
    </w:p>
    <w:p w:rsidR="00570938" w:rsidRDefault="004C2AC5">
      <w:pPr>
        <w:tabs>
          <w:tab w:val="left" w:pos="2282"/>
        </w:tabs>
        <w:spacing w:after="0"/>
        <w:jc w:val="center"/>
        <w:rPr>
          <w:b/>
          <w:color w:val="000000"/>
          <w:sz w:val="36"/>
          <w:szCs w:val="36"/>
        </w:rPr>
      </w:pPr>
      <w:r>
        <w:rPr>
          <w:b/>
          <w:color w:val="000000"/>
          <w:sz w:val="36"/>
          <w:szCs w:val="36"/>
        </w:rPr>
        <w:t>Facultatea de Științe Politice, Filosofie și Științe ale Comunicării</w:t>
      </w:r>
    </w:p>
    <w:p w:rsidR="00570938" w:rsidRDefault="004C2AC5">
      <w:pPr>
        <w:tabs>
          <w:tab w:val="left" w:pos="2282"/>
        </w:tabs>
        <w:spacing w:after="0"/>
        <w:jc w:val="center"/>
        <w:rPr>
          <w:b/>
          <w:i/>
          <w:color w:val="000000"/>
          <w:sz w:val="36"/>
          <w:szCs w:val="36"/>
        </w:rPr>
      </w:pPr>
      <w:r>
        <w:rPr>
          <w:b/>
          <w:i/>
          <w:color w:val="000000"/>
          <w:sz w:val="36"/>
          <w:szCs w:val="36"/>
        </w:rPr>
        <w:t>Anul universitar 2023-2024, var. 2</w:t>
      </w:r>
    </w:p>
    <w:p w:rsidR="00570938" w:rsidRDefault="00570938">
      <w:pPr>
        <w:tabs>
          <w:tab w:val="left" w:pos="2282"/>
        </w:tabs>
        <w:spacing w:after="0"/>
        <w:jc w:val="center"/>
        <w:rPr>
          <w:b/>
          <w:color w:val="000000"/>
          <w:sz w:val="36"/>
          <w:szCs w:val="36"/>
        </w:rPr>
      </w:pPr>
    </w:p>
    <w:p w:rsidR="00570938" w:rsidRDefault="004C2AC5">
      <w:pPr>
        <w:tabs>
          <w:tab w:val="left" w:pos="2282"/>
        </w:tabs>
        <w:spacing w:after="0"/>
        <w:jc w:val="center"/>
        <w:rPr>
          <w:b/>
          <w:color w:val="000000"/>
          <w:sz w:val="36"/>
          <w:szCs w:val="36"/>
        </w:rPr>
      </w:pPr>
      <w:r>
        <w:rPr>
          <w:b/>
          <w:color w:val="000000"/>
          <w:sz w:val="36"/>
          <w:szCs w:val="36"/>
        </w:rPr>
        <w:t>The regulation for organizing the admission process for the bachelor degree study programs</w:t>
      </w:r>
    </w:p>
    <w:p w:rsidR="00570938" w:rsidRDefault="004C2AC5">
      <w:pPr>
        <w:tabs>
          <w:tab w:val="left" w:pos="2282"/>
        </w:tabs>
        <w:spacing w:after="0"/>
        <w:jc w:val="center"/>
        <w:rPr>
          <w:b/>
          <w:color w:val="000000"/>
          <w:sz w:val="28"/>
          <w:szCs w:val="28"/>
        </w:rPr>
      </w:pPr>
      <w:r>
        <w:rPr>
          <w:b/>
          <w:color w:val="000000"/>
          <w:sz w:val="28"/>
          <w:szCs w:val="28"/>
        </w:rPr>
        <w:t>Faculty of Political Sciences, Philosophy and Communication Sciences</w:t>
      </w:r>
    </w:p>
    <w:p w:rsidR="00570938" w:rsidRDefault="004C2AC5">
      <w:pPr>
        <w:tabs>
          <w:tab w:val="left" w:pos="2282"/>
        </w:tabs>
        <w:spacing w:after="0"/>
        <w:jc w:val="center"/>
        <w:rPr>
          <w:b/>
          <w:i/>
          <w:color w:val="000000"/>
          <w:sz w:val="52"/>
          <w:szCs w:val="52"/>
        </w:rPr>
      </w:pPr>
      <w:r>
        <w:rPr>
          <w:b/>
          <w:i/>
          <w:color w:val="000000"/>
          <w:sz w:val="36"/>
          <w:szCs w:val="36"/>
        </w:rPr>
        <w:t>Academic year 2023-2024</w:t>
      </w:r>
    </w:p>
    <w:tbl>
      <w:tblPr>
        <w:tblStyle w:val="a5"/>
        <w:tblW w:w="104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5670"/>
        <w:gridCol w:w="2992"/>
      </w:tblGrid>
      <w:tr w:rsidR="00570938" w:rsidTr="00570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rsidR="00570938" w:rsidRDefault="00570938">
            <w:pPr>
              <w:tabs>
                <w:tab w:val="left" w:pos="2282"/>
              </w:tabs>
              <w:jc w:val="center"/>
              <w:rPr>
                <w:color w:val="000000"/>
                <w:sz w:val="24"/>
                <w:szCs w:val="24"/>
              </w:rPr>
            </w:pPr>
          </w:p>
        </w:tc>
      </w:tr>
      <w:tr w:rsidR="00570938" w:rsidTr="0057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Borders>
              <w:top w:val="nil"/>
              <w:left w:val="single" w:sz="4" w:space="0" w:color="4F81BD"/>
              <w:bottom w:val="single" w:sz="4" w:space="0" w:color="4F81BD"/>
              <w:right w:val="single" w:sz="4" w:space="0" w:color="4F81BD"/>
            </w:tcBorders>
            <w:vAlign w:val="center"/>
          </w:tcPr>
          <w:p w:rsidR="00570938" w:rsidRDefault="004C2AC5">
            <w:pPr>
              <w:tabs>
                <w:tab w:val="left" w:pos="2282"/>
              </w:tabs>
              <w:jc w:val="center"/>
              <w:rPr>
                <w:color w:val="000000"/>
                <w:sz w:val="24"/>
                <w:szCs w:val="24"/>
              </w:rPr>
            </w:pPr>
            <w:r>
              <w:rPr>
                <w:color w:val="000000"/>
                <w:sz w:val="24"/>
                <w:szCs w:val="24"/>
              </w:rPr>
              <w:t>Elaborat:</w:t>
            </w:r>
          </w:p>
        </w:tc>
        <w:tc>
          <w:tcPr>
            <w:tcW w:w="5670" w:type="dxa"/>
            <w:tcBorders>
              <w:top w:val="single" w:sz="4" w:space="0" w:color="4F81BD"/>
              <w:left w:val="single" w:sz="4" w:space="0" w:color="4F81BD"/>
              <w:bottom w:val="single" w:sz="4" w:space="0" w:color="4F81BD"/>
              <w:right w:val="single" w:sz="4" w:space="0" w:color="4F81BD"/>
            </w:tcBorders>
            <w:vAlign w:val="center"/>
          </w:tcPr>
          <w:p w:rsidR="00570938" w:rsidRDefault="004C2AC5">
            <w:pPr>
              <w:tabs>
                <w:tab w:val="left" w:pos="2282"/>
              </w:tabs>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Prodecan, lect. univ. dr. Mihai Murariu</w:t>
            </w:r>
          </w:p>
        </w:tc>
        <w:tc>
          <w:tcPr>
            <w:tcW w:w="2992" w:type="dxa"/>
            <w:tcBorders>
              <w:top w:val="single" w:sz="4" w:space="0" w:color="4F81BD"/>
              <w:left w:val="single" w:sz="4" w:space="0" w:color="4F81BD"/>
              <w:bottom w:val="single" w:sz="4" w:space="0" w:color="4F81BD"/>
              <w:right w:val="single" w:sz="4" w:space="0" w:color="4F81BD"/>
            </w:tcBorders>
            <w:vAlign w:val="center"/>
          </w:tcPr>
          <w:p w:rsidR="00570938" w:rsidRDefault="00570938">
            <w:pPr>
              <w:tabs>
                <w:tab w:val="left" w:pos="2282"/>
              </w:tabs>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570938" w:rsidTr="00570938">
        <w:tc>
          <w:tcPr>
            <w:cnfStyle w:val="001000000000" w:firstRow="0" w:lastRow="0" w:firstColumn="1" w:lastColumn="0" w:oddVBand="0" w:evenVBand="0" w:oddHBand="0" w:evenHBand="0" w:firstRowFirstColumn="0" w:firstRowLastColumn="0" w:lastRowFirstColumn="0" w:lastRowLastColumn="0"/>
            <w:tcW w:w="1778" w:type="dxa"/>
            <w:tcBorders>
              <w:left w:val="single" w:sz="4" w:space="0" w:color="4F81BD"/>
              <w:bottom w:val="single" w:sz="4" w:space="0" w:color="4F81BD"/>
              <w:right w:val="single" w:sz="4" w:space="0" w:color="4F81BD"/>
            </w:tcBorders>
            <w:vAlign w:val="center"/>
          </w:tcPr>
          <w:p w:rsidR="00570938" w:rsidRDefault="004C2AC5">
            <w:pPr>
              <w:tabs>
                <w:tab w:val="left" w:pos="2282"/>
              </w:tabs>
              <w:jc w:val="center"/>
              <w:rPr>
                <w:color w:val="000000"/>
                <w:sz w:val="24"/>
                <w:szCs w:val="24"/>
              </w:rPr>
            </w:pPr>
            <w:r>
              <w:rPr>
                <w:color w:val="000000"/>
                <w:sz w:val="24"/>
                <w:szCs w:val="24"/>
              </w:rPr>
              <w:t>Verificat:</w:t>
            </w:r>
          </w:p>
        </w:tc>
        <w:tc>
          <w:tcPr>
            <w:tcW w:w="5670" w:type="dxa"/>
            <w:tcBorders>
              <w:top w:val="single" w:sz="4" w:space="0" w:color="4F81BD"/>
              <w:left w:val="single" w:sz="4" w:space="0" w:color="4F81BD"/>
              <w:bottom w:val="single" w:sz="4" w:space="0" w:color="4F81BD"/>
              <w:right w:val="single" w:sz="4" w:space="0" w:color="4F81BD"/>
            </w:tcBorders>
            <w:vAlign w:val="center"/>
          </w:tcPr>
          <w:p w:rsidR="00570938" w:rsidRDefault="004C2AC5">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i/>
                <w:color w:val="000000"/>
                <w:sz w:val="24"/>
                <w:szCs w:val="24"/>
              </w:rPr>
            </w:pPr>
            <w:r>
              <w:rPr>
                <w:i/>
                <w:color w:val="000000"/>
                <w:sz w:val="24"/>
                <w:szCs w:val="24"/>
              </w:rPr>
              <w:t>Prorector strategie academică și relația cu studenții</w:t>
            </w:r>
          </w:p>
          <w:p w:rsidR="00570938" w:rsidRDefault="004C2AC5">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Conf. univ. dr. Mădălin BUNOIU</w:t>
            </w:r>
          </w:p>
          <w:p w:rsidR="00570938" w:rsidRDefault="004C2AC5">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i/>
                <w:color w:val="000000"/>
                <w:sz w:val="24"/>
                <w:szCs w:val="24"/>
              </w:rPr>
            </w:pPr>
            <w:r>
              <w:rPr>
                <w:i/>
                <w:color w:val="000000"/>
                <w:sz w:val="24"/>
                <w:szCs w:val="24"/>
              </w:rPr>
              <w:t>Director Departamentul pentru Managementul Calității</w:t>
            </w:r>
          </w:p>
          <w:p w:rsidR="00570938" w:rsidRDefault="004C2AC5">
            <w:pPr>
              <w:tabs>
                <w:tab w:val="left" w:pos="2282"/>
              </w:tabs>
              <w:cnfStyle w:val="000000000000" w:firstRow="0" w:lastRow="0" w:firstColumn="0" w:lastColumn="0" w:oddVBand="0" w:evenVBand="0" w:oddHBand="0" w:evenHBand="0" w:firstRowFirstColumn="0" w:firstRowLastColumn="0" w:lastRowFirstColumn="0" w:lastRowLastColumn="0"/>
              <w:rPr>
                <w:color w:val="000000"/>
                <w:sz w:val="24"/>
                <w:szCs w:val="24"/>
                <w:highlight w:val="yellow"/>
              </w:rPr>
            </w:pPr>
            <w:r>
              <w:rPr>
                <w:color w:val="000000"/>
                <w:sz w:val="24"/>
                <w:szCs w:val="24"/>
              </w:rPr>
              <w:t>Vlad D. CHERECHEȘ</w:t>
            </w:r>
          </w:p>
        </w:tc>
        <w:tc>
          <w:tcPr>
            <w:tcW w:w="2992" w:type="dxa"/>
            <w:tcBorders>
              <w:top w:val="single" w:sz="4" w:space="0" w:color="4F81BD"/>
              <w:left w:val="single" w:sz="4" w:space="0" w:color="4F81BD"/>
              <w:bottom w:val="single" w:sz="4" w:space="0" w:color="4F81BD"/>
              <w:right w:val="single" w:sz="4" w:space="0" w:color="4F81BD"/>
            </w:tcBorders>
            <w:vAlign w:val="center"/>
          </w:tcPr>
          <w:p w:rsidR="00570938" w:rsidRDefault="00570938">
            <w:pPr>
              <w:tabs>
                <w:tab w:val="left" w:pos="2282"/>
              </w:tabs>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70938" w:rsidTr="00570938">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4F81BD"/>
              <w:left w:val="single" w:sz="4" w:space="0" w:color="4F81BD"/>
              <w:bottom w:val="single" w:sz="4" w:space="0" w:color="000000"/>
              <w:right w:val="single" w:sz="4" w:space="0" w:color="4F81BD"/>
            </w:tcBorders>
            <w:vAlign w:val="center"/>
          </w:tcPr>
          <w:p w:rsidR="00570938" w:rsidRDefault="004C2AC5">
            <w:pPr>
              <w:tabs>
                <w:tab w:val="left" w:pos="2282"/>
              </w:tabs>
              <w:jc w:val="center"/>
              <w:rPr>
                <w:color w:val="000000"/>
                <w:sz w:val="24"/>
                <w:szCs w:val="24"/>
              </w:rPr>
            </w:pPr>
            <w:r>
              <w:rPr>
                <w:color w:val="000000"/>
                <w:sz w:val="24"/>
                <w:szCs w:val="24"/>
              </w:rPr>
              <w:t>Alte avize solicitate:</w:t>
            </w:r>
          </w:p>
        </w:tc>
        <w:tc>
          <w:tcPr>
            <w:tcW w:w="5670" w:type="dxa"/>
            <w:tcBorders>
              <w:top w:val="single" w:sz="4" w:space="0" w:color="4F81BD"/>
              <w:left w:val="single" w:sz="4" w:space="0" w:color="4F81BD"/>
              <w:bottom w:val="single" w:sz="4" w:space="0" w:color="000000"/>
              <w:right w:val="single" w:sz="4" w:space="0" w:color="4F81BD"/>
            </w:tcBorders>
            <w:vAlign w:val="center"/>
          </w:tcPr>
          <w:p w:rsidR="00570938" w:rsidRDefault="004C2AC5">
            <w:pPr>
              <w:tabs>
                <w:tab w:val="left" w:pos="2282"/>
              </w:tabs>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Consiliul Facultății de Științe Politice, Filosofie și Științe ale Comunicării</w:t>
            </w:r>
          </w:p>
        </w:tc>
        <w:tc>
          <w:tcPr>
            <w:tcW w:w="2992" w:type="dxa"/>
            <w:tcBorders>
              <w:top w:val="single" w:sz="4" w:space="0" w:color="4F81BD"/>
              <w:left w:val="single" w:sz="4" w:space="0" w:color="4F81BD"/>
              <w:bottom w:val="single" w:sz="4" w:space="0" w:color="000000"/>
              <w:right w:val="single" w:sz="4" w:space="0" w:color="4F81BD"/>
            </w:tcBorders>
            <w:vAlign w:val="center"/>
          </w:tcPr>
          <w:p w:rsidR="00570938" w:rsidRDefault="004C2AC5">
            <w:pPr>
              <w:tabs>
                <w:tab w:val="left" w:pos="2282"/>
              </w:tabs>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Hotărâre nr. ___/07.06.2023</w:t>
            </w:r>
          </w:p>
        </w:tc>
      </w:tr>
      <w:tr w:rsidR="00570938" w:rsidTr="00570938">
        <w:trPr>
          <w:trHeight w:val="613"/>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4F81BD"/>
              <w:left w:val="single" w:sz="4" w:space="0" w:color="4F81BD"/>
              <w:bottom w:val="single" w:sz="4" w:space="0" w:color="000000"/>
              <w:right w:val="single" w:sz="4" w:space="0" w:color="4F81BD"/>
            </w:tcBorders>
            <w:vAlign w:val="center"/>
          </w:tcPr>
          <w:p w:rsidR="00570938" w:rsidRDefault="004C2AC5">
            <w:pPr>
              <w:tabs>
                <w:tab w:val="left" w:pos="2282"/>
              </w:tabs>
              <w:jc w:val="center"/>
              <w:rPr>
                <w:color w:val="000000"/>
                <w:sz w:val="24"/>
                <w:szCs w:val="24"/>
              </w:rPr>
            </w:pPr>
            <w:r>
              <w:rPr>
                <w:color w:val="000000"/>
                <w:sz w:val="24"/>
                <w:szCs w:val="24"/>
              </w:rPr>
              <w:t>Avizat:</w:t>
            </w:r>
          </w:p>
        </w:tc>
        <w:tc>
          <w:tcPr>
            <w:tcW w:w="5670" w:type="dxa"/>
            <w:tcBorders>
              <w:top w:val="single" w:sz="4" w:space="0" w:color="4F81BD"/>
              <w:left w:val="single" w:sz="4" w:space="0" w:color="4F81BD"/>
              <w:bottom w:val="single" w:sz="4" w:space="0" w:color="000000"/>
              <w:right w:val="single" w:sz="4" w:space="0" w:color="4F81BD"/>
            </w:tcBorders>
            <w:vAlign w:val="center"/>
          </w:tcPr>
          <w:p w:rsidR="00570938" w:rsidRDefault="004C2AC5">
            <w:pPr>
              <w:tabs>
                <w:tab w:val="left" w:pos="2282"/>
              </w:tabs>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Consilier juridic: Anca CICIOU</w:t>
            </w:r>
          </w:p>
        </w:tc>
        <w:tc>
          <w:tcPr>
            <w:tcW w:w="2992" w:type="dxa"/>
            <w:tcBorders>
              <w:top w:val="single" w:sz="4" w:space="0" w:color="4F81BD"/>
              <w:left w:val="single" w:sz="4" w:space="0" w:color="4F81BD"/>
              <w:bottom w:val="single" w:sz="4" w:space="0" w:color="000000"/>
              <w:right w:val="single" w:sz="4" w:space="0" w:color="4F81BD"/>
            </w:tcBorders>
            <w:vAlign w:val="center"/>
          </w:tcPr>
          <w:p w:rsidR="00570938" w:rsidRDefault="00570938">
            <w:pPr>
              <w:tabs>
                <w:tab w:val="left" w:pos="2282"/>
              </w:tabs>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570938" w:rsidTr="0057093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778" w:type="dxa"/>
            <w:vAlign w:val="center"/>
          </w:tcPr>
          <w:p w:rsidR="00570938" w:rsidRDefault="004C2AC5">
            <w:pPr>
              <w:tabs>
                <w:tab w:val="left" w:pos="1770"/>
              </w:tabs>
              <w:jc w:val="center"/>
              <w:rPr>
                <w:color w:val="000000"/>
                <w:sz w:val="24"/>
                <w:szCs w:val="24"/>
              </w:rPr>
            </w:pPr>
            <w:r>
              <w:rPr>
                <w:color w:val="000000"/>
                <w:sz w:val="24"/>
                <w:szCs w:val="24"/>
              </w:rPr>
              <w:t>Avizat:</w:t>
            </w:r>
          </w:p>
        </w:tc>
        <w:tc>
          <w:tcPr>
            <w:tcW w:w="5670" w:type="dxa"/>
            <w:tcBorders>
              <w:right w:val="single" w:sz="4" w:space="0" w:color="4F81BD"/>
            </w:tcBorders>
            <w:vAlign w:val="center"/>
          </w:tcPr>
          <w:p w:rsidR="00570938" w:rsidRDefault="004C2AC5">
            <w:pPr>
              <w:tabs>
                <w:tab w:val="left" w:pos="1770"/>
              </w:tabs>
              <w:cnfStyle w:val="000000100000" w:firstRow="0" w:lastRow="0" w:firstColumn="0" w:lastColumn="0" w:oddVBand="0" w:evenVBand="0" w:oddHBand="1" w:evenHBand="0" w:firstRowFirstColumn="0" w:firstRowLastColumn="0" w:lastRowFirstColumn="0" w:lastRowLastColumn="0"/>
              <w:rPr>
                <w:b/>
                <w:color w:val="000000"/>
                <w:sz w:val="24"/>
                <w:szCs w:val="24"/>
              </w:rPr>
            </w:pPr>
            <w:r>
              <w:rPr>
                <w:color w:val="000000"/>
                <w:sz w:val="24"/>
                <w:szCs w:val="24"/>
              </w:rPr>
              <w:t>Consiliul de Administrație al UVT</w:t>
            </w:r>
          </w:p>
        </w:tc>
        <w:tc>
          <w:tcPr>
            <w:tcW w:w="2992" w:type="dxa"/>
            <w:tcBorders>
              <w:left w:val="single" w:sz="4" w:space="0" w:color="4F81BD"/>
            </w:tcBorders>
            <w:vAlign w:val="center"/>
          </w:tcPr>
          <w:p w:rsidR="00570938" w:rsidRDefault="004C2AC5">
            <w:pPr>
              <w:tabs>
                <w:tab w:val="left" w:pos="1770"/>
              </w:tabs>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Hotărâre nr. __/.06.2023</w:t>
            </w:r>
          </w:p>
        </w:tc>
      </w:tr>
      <w:tr w:rsidR="00570938" w:rsidTr="00570938">
        <w:trPr>
          <w:trHeight w:val="358"/>
        </w:trPr>
        <w:tc>
          <w:tcPr>
            <w:cnfStyle w:val="001000000000" w:firstRow="0" w:lastRow="0" w:firstColumn="1" w:lastColumn="0" w:oddVBand="0" w:evenVBand="0" w:oddHBand="0" w:evenHBand="0" w:firstRowFirstColumn="0" w:firstRowLastColumn="0" w:lastRowFirstColumn="0" w:lastRowLastColumn="0"/>
            <w:tcW w:w="10440" w:type="dxa"/>
            <w:gridSpan w:val="3"/>
            <w:tcBorders>
              <w:left w:val="single" w:sz="4" w:space="0" w:color="4F81BD"/>
              <w:right w:val="single" w:sz="4" w:space="0" w:color="4F81BD"/>
            </w:tcBorders>
          </w:tcPr>
          <w:p w:rsidR="00570938" w:rsidRDefault="00570938">
            <w:pPr>
              <w:tabs>
                <w:tab w:val="left" w:pos="2282"/>
              </w:tabs>
              <w:jc w:val="center"/>
              <w:rPr>
                <w:color w:val="000000"/>
                <w:sz w:val="24"/>
                <w:szCs w:val="24"/>
              </w:rPr>
            </w:pPr>
          </w:p>
        </w:tc>
      </w:tr>
      <w:tr w:rsidR="00570938" w:rsidTr="0057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vAlign w:val="center"/>
          </w:tcPr>
          <w:p w:rsidR="00570938" w:rsidRDefault="00570938">
            <w:pPr>
              <w:tabs>
                <w:tab w:val="left" w:pos="2282"/>
              </w:tabs>
              <w:rPr>
                <w:i/>
                <w:color w:val="000000"/>
                <w:sz w:val="24"/>
                <w:szCs w:val="24"/>
              </w:rPr>
            </w:pPr>
          </w:p>
          <w:p w:rsidR="00570938" w:rsidRDefault="004C2AC5">
            <w:pPr>
              <w:tabs>
                <w:tab w:val="left" w:pos="2282"/>
              </w:tabs>
              <w:rPr>
                <w:i/>
                <w:color w:val="000000"/>
                <w:sz w:val="24"/>
                <w:szCs w:val="24"/>
              </w:rPr>
            </w:pPr>
            <w:bookmarkStart w:id="2" w:name="_heading=h.2s8eyo1" w:colFirst="0" w:colLast="0"/>
            <w:bookmarkEnd w:id="2"/>
            <w:r>
              <w:rPr>
                <w:i/>
                <w:color w:val="000000"/>
                <w:sz w:val="24"/>
                <w:szCs w:val="24"/>
              </w:rPr>
              <w:t>Intrat în vigoare prin Hotărârea Senatului UVT nr. __ din data de __.06.2023</w:t>
            </w:r>
          </w:p>
          <w:p w:rsidR="00570938" w:rsidRDefault="00570938">
            <w:pPr>
              <w:tabs>
                <w:tab w:val="left" w:pos="2282"/>
              </w:tabs>
              <w:rPr>
                <w:i/>
                <w:color w:val="000000"/>
                <w:sz w:val="24"/>
                <w:szCs w:val="24"/>
              </w:rPr>
            </w:pPr>
          </w:p>
        </w:tc>
      </w:tr>
    </w:tbl>
    <w:p w:rsidR="00570938" w:rsidRDefault="00570938">
      <w:pPr>
        <w:tabs>
          <w:tab w:val="left" w:pos="2282"/>
        </w:tabs>
        <w:spacing w:after="0"/>
        <w:rPr>
          <w:b/>
          <w:color w:val="000000"/>
          <w:sz w:val="36"/>
          <w:szCs w:val="36"/>
        </w:rPr>
      </w:pPr>
    </w:p>
    <w:p w:rsidR="00570938" w:rsidRDefault="004C2AC5">
      <w:pPr>
        <w:spacing w:after="0"/>
        <w:jc w:val="center"/>
        <w:rPr>
          <w:b/>
          <w:color w:val="000000"/>
          <w:sz w:val="28"/>
          <w:szCs w:val="28"/>
        </w:rPr>
      </w:pPr>
      <w:r>
        <w:br w:type="page"/>
      </w:r>
      <w:r>
        <w:rPr>
          <w:b/>
          <w:color w:val="000000"/>
          <w:sz w:val="28"/>
          <w:szCs w:val="28"/>
        </w:rPr>
        <w:lastRenderedPageBreak/>
        <w:t>CAPITOLUL I</w:t>
      </w:r>
    </w:p>
    <w:p w:rsidR="00570938" w:rsidRDefault="004C2AC5">
      <w:pPr>
        <w:spacing w:after="0"/>
        <w:jc w:val="center"/>
        <w:rPr>
          <w:b/>
          <w:color w:val="000000"/>
          <w:sz w:val="28"/>
          <w:szCs w:val="28"/>
        </w:rPr>
      </w:pPr>
      <w:r>
        <w:rPr>
          <w:b/>
          <w:color w:val="000000"/>
          <w:sz w:val="28"/>
          <w:szCs w:val="28"/>
        </w:rPr>
        <w:t>Dispoziții generale</w:t>
      </w:r>
    </w:p>
    <w:p w:rsidR="00570938" w:rsidRDefault="00570938">
      <w:pPr>
        <w:tabs>
          <w:tab w:val="left" w:pos="284"/>
        </w:tabs>
        <w:spacing w:after="0"/>
        <w:jc w:val="both"/>
        <w:rPr>
          <w:color w:val="000000"/>
          <w:sz w:val="20"/>
          <w:szCs w:val="20"/>
        </w:rPr>
      </w:pPr>
    </w:p>
    <w:p w:rsidR="00570938" w:rsidRDefault="004C2AC5">
      <w:pPr>
        <w:tabs>
          <w:tab w:val="left" w:pos="284"/>
        </w:tabs>
        <w:spacing w:after="0"/>
        <w:jc w:val="both"/>
        <w:rPr>
          <w:color w:val="000000"/>
          <w:sz w:val="24"/>
          <w:szCs w:val="24"/>
        </w:rPr>
      </w:pPr>
      <w:r>
        <w:rPr>
          <w:b/>
          <w:color w:val="000000"/>
          <w:sz w:val="24"/>
          <w:szCs w:val="24"/>
        </w:rPr>
        <w:tab/>
      </w:r>
      <w:r>
        <w:rPr>
          <w:b/>
          <w:color w:val="000000"/>
          <w:sz w:val="24"/>
          <w:szCs w:val="24"/>
        </w:rPr>
        <w:tab/>
        <w:t xml:space="preserve">Articolul 1. </w:t>
      </w:r>
      <w:r>
        <w:rPr>
          <w:color w:val="000000"/>
          <w:sz w:val="24"/>
          <w:szCs w:val="24"/>
        </w:rPr>
        <w:t xml:space="preserve">Prezentul regulament stabilește cadrul general pentru organizarea procesului de admitere pentru programele de studii universitare de la ciclul de studii universitare de licență la Facultatea de </w:t>
      </w:r>
      <w:r>
        <w:rPr>
          <w:sz w:val="24"/>
          <w:szCs w:val="24"/>
        </w:rPr>
        <w:t>Științe Politice, Filosofie și Științe ale Comunicării</w:t>
      </w:r>
      <w:r>
        <w:rPr>
          <w:color w:val="000000"/>
          <w:sz w:val="24"/>
          <w:szCs w:val="24"/>
        </w:rPr>
        <w:t xml:space="preserve"> din cadrul Universității de Vest din Timișoara.</w:t>
      </w:r>
    </w:p>
    <w:p w:rsidR="00570938" w:rsidRDefault="00570938">
      <w:pPr>
        <w:widowControl w:val="0"/>
        <w:pBdr>
          <w:top w:val="nil"/>
          <w:left w:val="nil"/>
          <w:bottom w:val="nil"/>
          <w:right w:val="nil"/>
          <w:between w:val="nil"/>
        </w:pBdr>
        <w:tabs>
          <w:tab w:val="left" w:pos="284"/>
        </w:tabs>
        <w:spacing w:after="0"/>
        <w:jc w:val="both"/>
        <w:rPr>
          <w:b/>
          <w:color w:val="000000"/>
          <w:sz w:val="20"/>
          <w:szCs w:val="20"/>
        </w:rPr>
      </w:pP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b/>
          <w:color w:val="000000"/>
          <w:sz w:val="24"/>
          <w:szCs w:val="24"/>
        </w:rPr>
        <w:tab/>
      </w:r>
      <w:r>
        <w:rPr>
          <w:b/>
          <w:color w:val="000000"/>
          <w:sz w:val="24"/>
          <w:szCs w:val="24"/>
        </w:rPr>
        <w:tab/>
        <w:t>Articolul 2. Cadrul legal</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t xml:space="preserve">În anul universitar 2023-2024, procesul de admitere pentru programele de studii universitare de la ciclul de studii universitare de licență la Facultatea de </w:t>
      </w:r>
      <w:r>
        <w:rPr>
          <w:sz w:val="24"/>
          <w:szCs w:val="24"/>
        </w:rPr>
        <w:t>Științe Politice, Filosofie și Științe ale Comunicării</w:t>
      </w:r>
      <w:r>
        <w:rPr>
          <w:color w:val="000000"/>
          <w:sz w:val="24"/>
          <w:szCs w:val="24"/>
        </w:rPr>
        <w:t xml:space="preserve"> din cadrul Universității de Vest din Timișoara se organizează:</w:t>
      </w:r>
    </w:p>
    <w:p w:rsidR="00570938" w:rsidRDefault="004C2AC5">
      <w:pPr>
        <w:numPr>
          <w:ilvl w:val="0"/>
          <w:numId w:val="6"/>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în conformitate cu prevederile </w:t>
      </w:r>
      <w:hyperlink r:id="rId8">
        <w:r>
          <w:rPr>
            <w:color w:val="000000"/>
            <w:sz w:val="24"/>
            <w:szCs w:val="24"/>
          </w:rPr>
          <w:t>art. 138</w:t>
        </w:r>
      </w:hyperlink>
      <w:r>
        <w:rPr>
          <w:color w:val="000000"/>
          <w:sz w:val="24"/>
          <w:szCs w:val="24"/>
        </w:rPr>
        <w:t xml:space="preserve">, </w:t>
      </w:r>
      <w:hyperlink r:id="rId9">
        <w:r>
          <w:rPr>
            <w:color w:val="000000"/>
            <w:sz w:val="24"/>
            <w:szCs w:val="24"/>
          </w:rPr>
          <w:t>142</w:t>
        </w:r>
      </w:hyperlink>
      <w:r>
        <w:rPr>
          <w:color w:val="000000"/>
          <w:sz w:val="24"/>
          <w:szCs w:val="24"/>
        </w:rPr>
        <w:t xml:space="preserve">, </w:t>
      </w:r>
      <w:hyperlink r:id="rId10">
        <w:r>
          <w:rPr>
            <w:color w:val="000000"/>
            <w:sz w:val="24"/>
            <w:szCs w:val="24"/>
          </w:rPr>
          <w:t>145</w:t>
        </w:r>
      </w:hyperlink>
      <w:r>
        <w:rPr>
          <w:color w:val="000000"/>
          <w:sz w:val="24"/>
          <w:szCs w:val="24"/>
        </w:rPr>
        <w:t xml:space="preserve">, </w:t>
      </w:r>
      <w:hyperlink r:id="rId11">
        <w:r>
          <w:rPr>
            <w:color w:val="000000"/>
            <w:sz w:val="24"/>
            <w:szCs w:val="24"/>
          </w:rPr>
          <w:t>151</w:t>
        </w:r>
      </w:hyperlink>
      <w:r>
        <w:rPr>
          <w:color w:val="000000"/>
          <w:sz w:val="24"/>
          <w:szCs w:val="24"/>
        </w:rPr>
        <w:t xml:space="preserve">, </w:t>
      </w:r>
      <w:hyperlink r:id="rId12">
        <w:r>
          <w:rPr>
            <w:color w:val="000000"/>
            <w:sz w:val="24"/>
            <w:szCs w:val="24"/>
          </w:rPr>
          <w:t>156</w:t>
        </w:r>
      </w:hyperlink>
      <w:r>
        <w:rPr>
          <w:color w:val="000000"/>
          <w:sz w:val="24"/>
          <w:szCs w:val="24"/>
        </w:rPr>
        <w:t xml:space="preserve">, </w:t>
      </w:r>
      <w:hyperlink r:id="rId13">
        <w:r>
          <w:rPr>
            <w:color w:val="000000"/>
            <w:sz w:val="24"/>
            <w:szCs w:val="24"/>
          </w:rPr>
          <w:t>158</w:t>
        </w:r>
      </w:hyperlink>
      <w:r>
        <w:rPr>
          <w:color w:val="000000"/>
          <w:sz w:val="24"/>
          <w:szCs w:val="24"/>
        </w:rPr>
        <w:t xml:space="preserve">, </w:t>
      </w:r>
      <w:hyperlink r:id="rId14">
        <w:r>
          <w:rPr>
            <w:color w:val="000000"/>
            <w:sz w:val="24"/>
            <w:szCs w:val="24"/>
          </w:rPr>
          <w:t>160</w:t>
        </w:r>
      </w:hyperlink>
      <w:r>
        <w:rPr>
          <w:color w:val="000000"/>
          <w:sz w:val="24"/>
          <w:szCs w:val="24"/>
        </w:rPr>
        <w:t xml:space="preserve">, </w:t>
      </w:r>
      <w:hyperlink r:id="rId15">
        <w:r>
          <w:rPr>
            <w:color w:val="000000"/>
            <w:sz w:val="24"/>
            <w:szCs w:val="24"/>
          </w:rPr>
          <w:t>163</w:t>
        </w:r>
      </w:hyperlink>
      <w:r>
        <w:rPr>
          <w:color w:val="000000"/>
          <w:sz w:val="24"/>
          <w:szCs w:val="24"/>
        </w:rPr>
        <w:t xml:space="preserve">, </w:t>
      </w:r>
      <w:hyperlink r:id="rId16">
        <w:r>
          <w:rPr>
            <w:color w:val="000000"/>
            <w:sz w:val="24"/>
            <w:szCs w:val="24"/>
          </w:rPr>
          <w:t>174</w:t>
        </w:r>
      </w:hyperlink>
      <w:r>
        <w:rPr>
          <w:color w:val="000000"/>
          <w:sz w:val="24"/>
          <w:szCs w:val="24"/>
        </w:rPr>
        <w:t xml:space="preserve">, </w:t>
      </w:r>
      <w:hyperlink r:id="rId17">
        <w:r>
          <w:rPr>
            <w:color w:val="000000"/>
            <w:sz w:val="24"/>
            <w:szCs w:val="24"/>
          </w:rPr>
          <w:t>176</w:t>
        </w:r>
      </w:hyperlink>
      <w:r>
        <w:rPr>
          <w:color w:val="000000"/>
          <w:sz w:val="24"/>
          <w:szCs w:val="24"/>
        </w:rPr>
        <w:t xml:space="preserve">, </w:t>
      </w:r>
      <w:hyperlink r:id="rId18">
        <w:r>
          <w:rPr>
            <w:color w:val="000000"/>
            <w:sz w:val="24"/>
            <w:szCs w:val="24"/>
          </w:rPr>
          <w:t>199</w:t>
        </w:r>
      </w:hyperlink>
      <w:r>
        <w:rPr>
          <w:color w:val="000000"/>
          <w:sz w:val="24"/>
          <w:szCs w:val="24"/>
        </w:rPr>
        <w:t xml:space="preserve">, </w:t>
      </w:r>
      <w:hyperlink r:id="rId19">
        <w:r>
          <w:rPr>
            <w:color w:val="000000"/>
            <w:sz w:val="24"/>
            <w:szCs w:val="24"/>
          </w:rPr>
          <w:t>200</w:t>
        </w:r>
      </w:hyperlink>
      <w:r>
        <w:rPr>
          <w:color w:val="000000"/>
          <w:sz w:val="24"/>
          <w:szCs w:val="24"/>
        </w:rPr>
        <w:t xml:space="preserve">, </w:t>
      </w:r>
      <w:hyperlink r:id="rId20">
        <w:r>
          <w:rPr>
            <w:color w:val="000000"/>
            <w:sz w:val="24"/>
            <w:szCs w:val="24"/>
          </w:rPr>
          <w:t>277</w:t>
        </w:r>
      </w:hyperlink>
      <w:r>
        <w:rPr>
          <w:color w:val="000000"/>
          <w:sz w:val="24"/>
          <w:szCs w:val="24"/>
        </w:rPr>
        <w:t xml:space="preserve"> și art. 304, </w:t>
      </w:r>
      <w:hyperlink r:id="rId21">
        <w:r>
          <w:rPr>
            <w:color w:val="000000"/>
            <w:sz w:val="24"/>
            <w:szCs w:val="24"/>
          </w:rPr>
          <w:t>alin. (17)</w:t>
        </w:r>
      </w:hyperlink>
      <w:r>
        <w:rPr>
          <w:color w:val="000000"/>
        </w:rPr>
        <w:t xml:space="preserve"> </w:t>
      </w:r>
      <w:r>
        <w:rPr>
          <w:color w:val="000000"/>
          <w:sz w:val="24"/>
          <w:szCs w:val="24"/>
        </w:rPr>
        <w:t xml:space="preserve">din Legea educației naționale </w:t>
      </w:r>
      <w:hyperlink r:id="rId22">
        <w:r>
          <w:rPr>
            <w:color w:val="000000"/>
            <w:sz w:val="24"/>
            <w:szCs w:val="24"/>
          </w:rPr>
          <w:t>nr. 1/2011</w:t>
        </w:r>
      </w:hyperlink>
      <w:r>
        <w:rPr>
          <w:color w:val="000000"/>
          <w:sz w:val="24"/>
          <w:szCs w:val="24"/>
        </w:rPr>
        <w:t>, cu modificările și completările ulterioare;</w:t>
      </w:r>
    </w:p>
    <w:p w:rsidR="00570938" w:rsidRDefault="004C2AC5">
      <w:pPr>
        <w:numPr>
          <w:ilvl w:val="0"/>
          <w:numId w:val="6"/>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în baza următoarelor acte normative: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Legea nr. 288 din 24 iunie 2004 privind organizarea studiilor universitare, cu modificările și completările ulterioare;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Ordonanța de Urgență a Guvernului României nr. 133 din 14 septembrie 2000 privind învățământul universitar și postuniversitar de stat cu taxă, peste locurile finanțate de la bugetul de stat, aprobată cu modificări prin Legea nr. 441 din 18 iulie 2001, cu modificările și completările ulterioare;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Hotărârea Guvernului României nr. 288 din 21 iunie 1993 privind școlarizarea în România a cetățenilor din alte țări, cu modificările și completările ulterioare, republicată;</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Hotărârea Guvernului României nr. 689 din 7 octombrie 1994 privind acordarea unor burse de studii, doctorat și specializare, a altor forme de sprijin pentru tineri de origine etnică română sau pentru cetățenii români cu domiciliul în străinătate, cu modificările și completările ulterioare;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Hotărârea Guvernului României nr. 1004 din 10 septembrie 2002 privind stimularea elevilor și studenților care au primit distincții la olimpiadele școlare internaționale organizate pentru învățământul preuniversitar și a doctoranzilor care au obținut rezultate deosebite în activitatea de cercetare, cu modificările și completările ulterioare;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lastRenderedPageBreak/>
        <w:t>Hotărârea Guvernului României nr. 844 din 13 august 2008 privind stabilirea cuantumului burselor pentru elevii, studenții, masteranzii, doctoranzii, medicii aflați la specializare și cursanții aflați la stagii de specializare/perfecționare postuniversitară din Republica Moldova, Ucraina, pentru cei de origine etnică română din afara granițelor țării, pentru cetățenii români cu domiciliul în străinătate, precum și pentru cetățenii străini, bursieri ai statului român, care studiază în instituții și unități de învățământ de stat din România;</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Ordonanța Guvernului României nr. 22 din 29 august 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 aprobată cu modificări și completări prin Legea nr. 1 din 6 ianuarie 2010;</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Ordinul Ministrului Educației, Cercetării, Tineretului și Sportului nr. 3223 din 8 februarie 2012 pentru aprobarea Metodologiei de recunoaștere a perioadelor de studii efectuate în străinătate;</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 xml:space="preserve">Ordinul Ministrului Educației Naționale și Cercetării Științifice nr. 6156 din 22 decembrie 2016 privind organizarea și desfășurarea anului pregătitor de limbă română pentru cetățenii străini, cu modificările și completările ulterioare; </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 xml:space="preserve">Ordinul Ministrului Educației Naționale nr. 3236 din 10 februarie 2017 privind aprobarea </w:t>
      </w:r>
      <w:r>
        <w:rPr>
          <w:i/>
          <w:color w:val="000000"/>
          <w:sz w:val="24"/>
          <w:szCs w:val="24"/>
        </w:rPr>
        <w:t>Metodologiei de primire la studii și școlarizare a cetățenilor străini pe locuri fără plata taxelor de școlarizare și cu bursă și pe locuri fără plata taxelor de școlarizare, dar fără bursă, în instituțiile de învățământ superior de stat acreditate</w:t>
      </w:r>
      <w:r>
        <w:rPr>
          <w:color w:val="000000"/>
          <w:sz w:val="24"/>
          <w:szCs w:val="24"/>
        </w:rPr>
        <w:t>;</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 xml:space="preserve">Ordinul Ministrului Educației Naționale nr. 3473 din 17 martie 2017 privind aprobarea </w:t>
      </w:r>
      <w:r>
        <w:rPr>
          <w:i/>
          <w:color w:val="000000"/>
          <w:sz w:val="24"/>
          <w:szCs w:val="24"/>
        </w:rPr>
        <w:t>Metodologiei de primire la studii și școlarizare a cetățenilor străini începând cu anul școlar/universitar 2017-2018</w:t>
      </w:r>
      <w:r>
        <w:rPr>
          <w:color w:val="000000"/>
          <w:sz w:val="24"/>
          <w:szCs w:val="24"/>
        </w:rPr>
        <w:t xml:space="preserve">, cu modificările și completările ulterioare; </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 xml:space="preserve">Ordinul ministrului educației naționale, al ministrului afacerilor externe și al ministrului pentru românii de pretutindeni nr. 3900/A10/2046/C/129/2017 privind aprobarea Metodologiei de școlarizare a românilor de pretutindeni în învățământul preuniversitar de stat din România, pe locuri de studii fără plata taxelor de școlarizare, dar cu bursă, respectiv fără plata taxelor de școlarizare, dar fără bursă începând cu anul școlar 2017-2018 și a </w:t>
      </w:r>
      <w:r>
        <w:rPr>
          <w:i/>
          <w:color w:val="000000"/>
          <w:sz w:val="24"/>
          <w:szCs w:val="24"/>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Pr>
          <w:color w:val="000000"/>
          <w:sz w:val="24"/>
          <w:szCs w:val="24"/>
        </w:rPr>
        <w:t>;</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lastRenderedPageBreak/>
        <w:t>Ordinul Ministrului Educației Naționale nr. 4294 din 29 iunie 2017 privind aprobarea procedurii de școlarizare a românilor de pretutindeni în învățământul preuniversitar și superior de stat și particular acreditat din România, pe locuri de studii cu taxă în lei, începând cu anul școlar/universitar 2017-2018;</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Ordinul Ministrului Educației Naționale nr. 4107 din 06 iulie 2018 privind scutirea de la plata taxelor de înscriere, de procesare a dosarului, de înmatriculare, pentru testarea competențelor lingvistice de limbă română, de susținere a concursului de admitere la doctorat și a probelor specifice de aptitudini a candidaților la bursele oferite de statul român;</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color w:val="000000"/>
          <w:sz w:val="24"/>
          <w:szCs w:val="24"/>
        </w:rPr>
        <w:t xml:space="preserve">Ordinul Ministrului Educației nr. 4139 din 29 iunie 2022 pentru aprobarea </w:t>
      </w:r>
      <w:r>
        <w:rPr>
          <w:i/>
          <w:color w:val="000000"/>
          <w:sz w:val="24"/>
          <w:szCs w:val="24"/>
        </w:rPr>
        <w:t>Metodologiei-cadru de organizare a programelor de formare psihopedagogică prin departamentele de specialitate din cadrul instituțiilor de învățământ superior acreditate</w:t>
      </w:r>
      <w:r>
        <w:rPr>
          <w:color w:val="000000"/>
          <w:sz w:val="24"/>
          <w:szCs w:val="24"/>
        </w:rPr>
        <w:t>;</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b/>
          <w:color w:val="000000"/>
          <w:sz w:val="24"/>
          <w:szCs w:val="24"/>
        </w:rPr>
        <w:t>Ordinul Ministrului Educației nr. 3102 din 21 februarie 2022 pentru aprobarea Metodologiei-cadru privind organizarea admiterii în ciclurile de studii universitare de licență, de master și de doctorat</w:t>
      </w:r>
      <w:r>
        <w:rPr>
          <w:color w:val="000000"/>
          <w:sz w:val="24"/>
          <w:szCs w:val="24"/>
        </w:rPr>
        <w:t>;</w:t>
      </w:r>
    </w:p>
    <w:p w:rsidR="00570938" w:rsidRDefault="004C2AC5">
      <w:pPr>
        <w:numPr>
          <w:ilvl w:val="1"/>
          <w:numId w:val="6"/>
        </w:numPr>
        <w:pBdr>
          <w:top w:val="nil"/>
          <w:left w:val="nil"/>
          <w:bottom w:val="nil"/>
          <w:right w:val="nil"/>
          <w:between w:val="nil"/>
        </w:pBdr>
        <w:tabs>
          <w:tab w:val="left" w:pos="284"/>
        </w:tabs>
        <w:spacing w:after="0"/>
        <w:ind w:left="567"/>
        <w:jc w:val="both"/>
        <w:rPr>
          <w:color w:val="000000"/>
          <w:sz w:val="24"/>
          <w:szCs w:val="24"/>
        </w:rPr>
      </w:pPr>
      <w:r>
        <w:rPr>
          <w:b/>
          <w:color w:val="000000"/>
          <w:sz w:val="24"/>
          <w:szCs w:val="24"/>
        </w:rPr>
        <w:t>Regulamentul Universității de Vest din Timișoara (UVT) privind organizarea și desfășurarea procesului de admitere pentru programele de studii universitare de la ciclul de studii de licență</w:t>
      </w:r>
      <w:r>
        <w:rPr>
          <w:color w:val="000000"/>
          <w:sz w:val="24"/>
          <w:szCs w:val="24"/>
        </w:rPr>
        <w:t>, aprobat de Senatul UVT;</w:t>
      </w:r>
    </w:p>
    <w:p w:rsidR="00570938" w:rsidRDefault="004C2AC5">
      <w:pPr>
        <w:numPr>
          <w:ilvl w:val="0"/>
          <w:numId w:val="6"/>
        </w:numPr>
        <w:tabs>
          <w:tab w:val="left" w:pos="284"/>
        </w:tabs>
        <w:spacing w:after="0"/>
        <w:ind w:left="0" w:firstLine="0"/>
        <w:jc w:val="both"/>
        <w:rPr>
          <w:color w:val="000000"/>
          <w:sz w:val="24"/>
          <w:szCs w:val="24"/>
        </w:rPr>
      </w:pPr>
      <w:r>
        <w:rPr>
          <w:color w:val="000000"/>
          <w:sz w:val="24"/>
          <w:szCs w:val="24"/>
        </w:rPr>
        <w:t>și în baza altor acte normative cu incidență în domeniul de activitate reglementat.</w:t>
      </w:r>
    </w:p>
    <w:p w:rsidR="00570938" w:rsidRDefault="004C2AC5">
      <w:pPr>
        <w:rPr>
          <w:color w:val="000000"/>
          <w:sz w:val="20"/>
          <w:szCs w:val="20"/>
        </w:rPr>
      </w:pPr>
      <w:r>
        <w:br w:type="page"/>
      </w:r>
    </w:p>
    <w:p w:rsidR="00570938" w:rsidRDefault="004C2AC5">
      <w:pPr>
        <w:tabs>
          <w:tab w:val="left" w:pos="284"/>
        </w:tabs>
        <w:spacing w:after="0"/>
        <w:jc w:val="center"/>
        <w:rPr>
          <w:b/>
          <w:color w:val="000000"/>
          <w:sz w:val="28"/>
          <w:szCs w:val="28"/>
        </w:rPr>
      </w:pPr>
      <w:r>
        <w:rPr>
          <w:b/>
          <w:color w:val="000000"/>
          <w:sz w:val="28"/>
          <w:szCs w:val="28"/>
        </w:rPr>
        <w:lastRenderedPageBreak/>
        <w:t>CAPITOLUL II</w:t>
      </w:r>
    </w:p>
    <w:p w:rsidR="00570938" w:rsidRDefault="004C2AC5">
      <w:pPr>
        <w:tabs>
          <w:tab w:val="left" w:pos="284"/>
        </w:tabs>
        <w:spacing w:after="0"/>
        <w:jc w:val="center"/>
        <w:rPr>
          <w:b/>
          <w:color w:val="000000"/>
          <w:sz w:val="28"/>
          <w:szCs w:val="28"/>
        </w:rPr>
      </w:pPr>
      <w:bookmarkStart w:id="3" w:name="_heading=h.30j0zll" w:colFirst="0" w:colLast="0"/>
      <w:bookmarkEnd w:id="3"/>
      <w:r>
        <w:rPr>
          <w:b/>
          <w:color w:val="000000"/>
          <w:sz w:val="28"/>
          <w:szCs w:val="28"/>
        </w:rPr>
        <w:t>Organizarea procesului de admitere la studiile universitare de licență din cadrul Facultății de Științe Politice, Filosofie și Științe ale Comunicării</w:t>
      </w:r>
    </w:p>
    <w:p w:rsidR="00570938" w:rsidRDefault="00570938">
      <w:pP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color w:val="000000"/>
          <w:sz w:val="24"/>
          <w:szCs w:val="24"/>
        </w:rPr>
        <w:tab/>
      </w:r>
      <w:r>
        <w:rPr>
          <w:b/>
          <w:color w:val="000000"/>
          <w:sz w:val="24"/>
          <w:szCs w:val="24"/>
        </w:rPr>
        <w:tab/>
        <w:t>Articolul 3.</w:t>
      </w:r>
      <w:r>
        <w:rPr>
          <w:color w:val="000000"/>
          <w:sz w:val="24"/>
          <w:szCs w:val="24"/>
        </w:rPr>
        <w:t xml:space="preserve"> </w:t>
      </w:r>
    </w:p>
    <w:p w:rsidR="00570938" w:rsidRDefault="004C2AC5">
      <w:pPr>
        <w:widowControl w:val="0"/>
        <w:pBdr>
          <w:top w:val="nil"/>
          <w:left w:val="nil"/>
          <w:bottom w:val="nil"/>
          <w:right w:val="nil"/>
          <w:between w:val="nil"/>
        </w:pBdr>
        <w:tabs>
          <w:tab w:val="left" w:pos="284"/>
        </w:tabs>
        <w:spacing w:after="0"/>
        <w:ind w:firstLine="709"/>
        <w:jc w:val="both"/>
        <w:rPr>
          <w:color w:val="000000"/>
          <w:sz w:val="24"/>
          <w:szCs w:val="24"/>
        </w:rPr>
      </w:pPr>
      <w:r>
        <w:rPr>
          <w:b/>
          <w:color w:val="000000"/>
          <w:sz w:val="24"/>
          <w:szCs w:val="24"/>
        </w:rPr>
        <w:t xml:space="preserve">(1) </w:t>
      </w:r>
      <w:r>
        <w:rPr>
          <w:color w:val="000000"/>
          <w:sz w:val="24"/>
          <w:szCs w:val="24"/>
        </w:rPr>
        <w:t xml:space="preserve">Pentru ciclul de studii universitare de licență, pentru anul universitar 2023-2024 procesul de admitere se organizează, în conformitate cu legislația în vigoare, pe domenii de studii universitare de licență, la următoarele specializări / programe de studii universitare autorizate să funcționeze provizoriu sau acreditate în cadrul Facultății de </w:t>
      </w:r>
      <w:r>
        <w:rPr>
          <w:sz w:val="24"/>
          <w:szCs w:val="24"/>
        </w:rPr>
        <w:t>Științe Politice, Filosofie și Științe ale Comunicării</w:t>
      </w:r>
      <w:r>
        <w:rPr>
          <w:color w:val="000000"/>
          <w:sz w:val="24"/>
          <w:szCs w:val="24"/>
        </w:rPr>
        <w:t>:</w:t>
      </w:r>
    </w:p>
    <w:p w:rsidR="00570938" w:rsidRDefault="00570938">
      <w:pPr>
        <w:widowControl w:val="0"/>
        <w:pBdr>
          <w:top w:val="nil"/>
          <w:left w:val="nil"/>
          <w:bottom w:val="nil"/>
          <w:right w:val="nil"/>
          <w:between w:val="nil"/>
        </w:pBdr>
        <w:tabs>
          <w:tab w:val="left" w:pos="284"/>
        </w:tabs>
        <w:spacing w:after="0"/>
        <w:rPr>
          <w:color w:val="000000"/>
          <w:sz w:val="20"/>
          <w:szCs w:val="20"/>
        </w:rPr>
      </w:pPr>
    </w:p>
    <w:tbl>
      <w:tblPr>
        <w:tblStyle w:val="a6"/>
        <w:tblW w:w="11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559"/>
        <w:gridCol w:w="1411"/>
        <w:gridCol w:w="970"/>
        <w:gridCol w:w="1181"/>
        <w:gridCol w:w="1471"/>
        <w:gridCol w:w="1425"/>
        <w:gridCol w:w="1269"/>
      </w:tblGrid>
      <w:tr w:rsidR="00570938">
        <w:trPr>
          <w:jc w:val="center"/>
        </w:trPr>
        <w:tc>
          <w:tcPr>
            <w:tcW w:w="2250" w:type="dxa"/>
            <w:vAlign w:val="center"/>
          </w:tcPr>
          <w:p w:rsidR="00570938" w:rsidRDefault="004C2AC5">
            <w:pPr>
              <w:widowControl w:val="0"/>
              <w:tabs>
                <w:tab w:val="left" w:pos="284"/>
              </w:tabs>
              <w:jc w:val="center"/>
              <w:rPr>
                <w:b/>
                <w:color w:val="000000"/>
              </w:rPr>
            </w:pPr>
            <w:bookmarkStart w:id="4" w:name="_heading=h.1fob9te" w:colFirst="0" w:colLast="0"/>
            <w:bookmarkEnd w:id="4"/>
            <w:r>
              <w:rPr>
                <w:b/>
                <w:color w:val="000000"/>
              </w:rPr>
              <w:t>Program de studii universitare de licență</w:t>
            </w:r>
          </w:p>
        </w:tc>
        <w:tc>
          <w:tcPr>
            <w:tcW w:w="1559" w:type="dxa"/>
            <w:vAlign w:val="center"/>
          </w:tcPr>
          <w:p w:rsidR="00570938" w:rsidRDefault="004C2AC5">
            <w:pPr>
              <w:widowControl w:val="0"/>
              <w:tabs>
                <w:tab w:val="left" w:pos="284"/>
              </w:tabs>
              <w:jc w:val="center"/>
              <w:rPr>
                <w:b/>
                <w:color w:val="000000"/>
              </w:rPr>
            </w:pPr>
            <w:r>
              <w:rPr>
                <w:b/>
                <w:color w:val="000000"/>
              </w:rPr>
              <w:t>Domeniul de studii universitare de licență</w:t>
            </w:r>
          </w:p>
        </w:tc>
        <w:tc>
          <w:tcPr>
            <w:tcW w:w="1411" w:type="dxa"/>
            <w:vAlign w:val="center"/>
          </w:tcPr>
          <w:p w:rsidR="00570938" w:rsidRDefault="004C2AC5">
            <w:pPr>
              <w:widowControl w:val="0"/>
              <w:tabs>
                <w:tab w:val="left" w:pos="284"/>
              </w:tabs>
              <w:jc w:val="center"/>
              <w:rPr>
                <w:b/>
                <w:color w:val="000000"/>
              </w:rPr>
            </w:pPr>
            <w:r>
              <w:rPr>
                <w:b/>
                <w:color w:val="000000"/>
              </w:rPr>
              <w:t>Formă de învățământ</w:t>
            </w:r>
          </w:p>
          <w:p w:rsidR="00570938" w:rsidRDefault="00570938">
            <w:pPr>
              <w:widowControl w:val="0"/>
              <w:tabs>
                <w:tab w:val="left" w:pos="284"/>
              </w:tabs>
              <w:jc w:val="center"/>
              <w:rPr>
                <w:b/>
                <w:color w:val="000000"/>
              </w:rPr>
            </w:pPr>
          </w:p>
        </w:tc>
        <w:tc>
          <w:tcPr>
            <w:tcW w:w="970" w:type="dxa"/>
            <w:vAlign w:val="center"/>
          </w:tcPr>
          <w:p w:rsidR="00570938" w:rsidRDefault="004C2AC5">
            <w:pPr>
              <w:widowControl w:val="0"/>
              <w:tabs>
                <w:tab w:val="left" w:pos="284"/>
              </w:tabs>
              <w:jc w:val="center"/>
              <w:rPr>
                <w:b/>
                <w:color w:val="000000"/>
              </w:rPr>
            </w:pPr>
            <w:r>
              <w:rPr>
                <w:b/>
                <w:color w:val="000000"/>
              </w:rPr>
              <w:t>Limba de predare</w:t>
            </w:r>
          </w:p>
        </w:tc>
        <w:tc>
          <w:tcPr>
            <w:tcW w:w="1181" w:type="dxa"/>
            <w:vAlign w:val="center"/>
          </w:tcPr>
          <w:p w:rsidR="00570938" w:rsidRDefault="004C2AC5">
            <w:pPr>
              <w:widowControl w:val="0"/>
              <w:tabs>
                <w:tab w:val="left" w:pos="284"/>
              </w:tabs>
              <w:jc w:val="center"/>
              <w:rPr>
                <w:b/>
                <w:color w:val="000000"/>
              </w:rPr>
            </w:pPr>
            <w:r>
              <w:rPr>
                <w:b/>
                <w:color w:val="000000"/>
              </w:rPr>
              <w:t>Numărul maxim de studenți care pot fi școlarizați</w:t>
            </w:r>
          </w:p>
        </w:tc>
        <w:tc>
          <w:tcPr>
            <w:tcW w:w="1471" w:type="dxa"/>
            <w:vAlign w:val="center"/>
          </w:tcPr>
          <w:p w:rsidR="00570938" w:rsidRDefault="004C2AC5">
            <w:pPr>
              <w:widowControl w:val="0"/>
              <w:tabs>
                <w:tab w:val="left" w:pos="284"/>
              </w:tabs>
              <w:jc w:val="center"/>
              <w:rPr>
                <w:b/>
                <w:color w:val="000000"/>
              </w:rPr>
            </w:pPr>
            <w:r>
              <w:rPr>
                <w:b/>
                <w:color w:val="000000"/>
              </w:rPr>
              <w:t>Numărul de locuri finanțate de la bugetul de stat alocate</w:t>
            </w:r>
          </w:p>
        </w:tc>
        <w:tc>
          <w:tcPr>
            <w:tcW w:w="1425" w:type="dxa"/>
            <w:vAlign w:val="center"/>
          </w:tcPr>
          <w:p w:rsidR="00570938" w:rsidRDefault="004C2AC5">
            <w:pPr>
              <w:widowControl w:val="0"/>
              <w:tabs>
                <w:tab w:val="left" w:pos="284"/>
              </w:tabs>
              <w:jc w:val="center"/>
              <w:rPr>
                <w:b/>
                <w:color w:val="000000"/>
              </w:rPr>
            </w:pPr>
            <w:r>
              <w:rPr>
                <w:b/>
                <w:color w:val="000000"/>
              </w:rPr>
              <w:t>Numărul de credite de studii transferabile</w:t>
            </w:r>
          </w:p>
        </w:tc>
        <w:tc>
          <w:tcPr>
            <w:tcW w:w="1269" w:type="dxa"/>
            <w:vAlign w:val="center"/>
          </w:tcPr>
          <w:p w:rsidR="00570938" w:rsidRDefault="004C2AC5">
            <w:pPr>
              <w:widowControl w:val="0"/>
              <w:tabs>
                <w:tab w:val="left" w:pos="284"/>
              </w:tabs>
              <w:jc w:val="center"/>
              <w:rPr>
                <w:color w:val="000000"/>
              </w:rPr>
            </w:pPr>
            <w:r>
              <w:rPr>
                <w:b/>
                <w:color w:val="000000"/>
              </w:rPr>
              <w:t xml:space="preserve">Status din punct de vedere al acreditării </w:t>
            </w:r>
            <w:r>
              <w:rPr>
                <w:color w:val="000000"/>
              </w:rPr>
              <w:t>(acreditat / autorizat să funcționeze provizoriu)</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Filosofie</w:t>
            </w:r>
          </w:p>
        </w:tc>
        <w:tc>
          <w:tcPr>
            <w:tcW w:w="1559" w:type="dxa"/>
            <w:vAlign w:val="center"/>
          </w:tcPr>
          <w:p w:rsidR="00570938" w:rsidRDefault="004C2AC5">
            <w:pPr>
              <w:widowControl w:val="0"/>
              <w:tabs>
                <w:tab w:val="left" w:pos="284"/>
              </w:tabs>
              <w:jc w:val="center"/>
              <w:rPr>
                <w:color w:val="000000"/>
              </w:rPr>
            </w:pPr>
            <w:r>
              <w:rPr>
                <w:color w:val="000000"/>
              </w:rPr>
              <w:t>Filosofie</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25</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11</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Comunicare și relații publice</w:t>
            </w:r>
          </w:p>
        </w:tc>
        <w:tc>
          <w:tcPr>
            <w:tcW w:w="1559" w:type="dxa"/>
            <w:vAlign w:val="center"/>
          </w:tcPr>
          <w:p w:rsidR="00570938" w:rsidRDefault="004C2AC5">
            <w:pPr>
              <w:widowControl w:val="0"/>
              <w:tabs>
                <w:tab w:val="left" w:pos="284"/>
              </w:tabs>
              <w:jc w:val="center"/>
              <w:rPr>
                <w:color w:val="000000"/>
              </w:rPr>
            </w:pPr>
            <w:r>
              <w:rPr>
                <w:color w:val="000000"/>
              </w:rPr>
              <w:t>Științe ale comunicării</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110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22</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Publicitate</w:t>
            </w:r>
          </w:p>
        </w:tc>
        <w:tc>
          <w:tcPr>
            <w:tcW w:w="1559" w:type="dxa"/>
            <w:vAlign w:val="center"/>
          </w:tcPr>
          <w:p w:rsidR="00570938" w:rsidRDefault="004C2AC5">
            <w:pPr>
              <w:widowControl w:val="0"/>
              <w:tabs>
                <w:tab w:val="left" w:pos="284"/>
              </w:tabs>
              <w:jc w:val="center"/>
              <w:rPr>
                <w:color w:val="000000"/>
              </w:rPr>
            </w:pPr>
            <w:r>
              <w:rPr>
                <w:color w:val="000000"/>
              </w:rPr>
              <w:t>Științe ale comunicării...</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60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21</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Jurnalism</w:t>
            </w:r>
          </w:p>
        </w:tc>
        <w:tc>
          <w:tcPr>
            <w:tcW w:w="1559" w:type="dxa"/>
            <w:vAlign w:val="center"/>
          </w:tcPr>
          <w:p w:rsidR="00570938" w:rsidRDefault="004C2AC5">
            <w:pPr>
              <w:widowControl w:val="0"/>
              <w:tabs>
                <w:tab w:val="left" w:pos="284"/>
              </w:tabs>
              <w:jc w:val="center"/>
              <w:rPr>
                <w:color w:val="000000"/>
              </w:rPr>
            </w:pPr>
            <w:r>
              <w:rPr>
                <w:color w:val="000000"/>
              </w:rPr>
              <w:t>Științe ale comunicării</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80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21</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Media digitală</w:t>
            </w:r>
          </w:p>
        </w:tc>
        <w:tc>
          <w:tcPr>
            <w:tcW w:w="1559" w:type="dxa"/>
            <w:vAlign w:val="center"/>
          </w:tcPr>
          <w:p w:rsidR="00570938" w:rsidRDefault="004C2AC5">
            <w:pPr>
              <w:widowControl w:val="0"/>
              <w:tabs>
                <w:tab w:val="left" w:pos="284"/>
              </w:tabs>
              <w:jc w:val="center"/>
              <w:rPr>
                <w:color w:val="000000"/>
              </w:rPr>
            </w:pPr>
            <w:r>
              <w:rPr>
                <w:color w:val="000000"/>
              </w:rPr>
              <w:t>Științe ale comunicării</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100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22</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Autorizate</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Relații internaționale și studii europene</w:t>
            </w:r>
          </w:p>
        </w:tc>
        <w:tc>
          <w:tcPr>
            <w:tcW w:w="1559" w:type="dxa"/>
            <w:vAlign w:val="center"/>
          </w:tcPr>
          <w:p w:rsidR="00570938" w:rsidRDefault="004C2AC5">
            <w:pPr>
              <w:widowControl w:val="0"/>
              <w:tabs>
                <w:tab w:val="left" w:pos="284"/>
              </w:tabs>
              <w:jc w:val="center"/>
              <w:rPr>
                <w:color w:val="000000"/>
              </w:rPr>
            </w:pPr>
            <w:r>
              <w:rPr>
                <w:color w:val="000000"/>
              </w:rPr>
              <w:t>Relații internaționale și studii europene</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100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30</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Științe politice</w:t>
            </w:r>
          </w:p>
        </w:tc>
        <w:tc>
          <w:tcPr>
            <w:tcW w:w="1559" w:type="dxa"/>
            <w:vAlign w:val="center"/>
          </w:tcPr>
          <w:p w:rsidR="00570938" w:rsidRDefault="004C2AC5">
            <w:pPr>
              <w:widowControl w:val="0"/>
              <w:tabs>
                <w:tab w:val="left" w:pos="284"/>
              </w:tabs>
              <w:jc w:val="center"/>
              <w:rPr>
                <w:color w:val="000000"/>
              </w:rPr>
            </w:pPr>
            <w:r>
              <w:rPr>
                <w:color w:val="000000"/>
              </w:rPr>
              <w:t>Științe politice</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100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22</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Administrație publică</w:t>
            </w:r>
          </w:p>
        </w:tc>
        <w:tc>
          <w:tcPr>
            <w:tcW w:w="1559" w:type="dxa"/>
            <w:vAlign w:val="center"/>
          </w:tcPr>
          <w:p w:rsidR="00570938" w:rsidRDefault="004C2AC5">
            <w:pPr>
              <w:widowControl w:val="0"/>
              <w:tabs>
                <w:tab w:val="left" w:pos="284"/>
              </w:tabs>
              <w:jc w:val="center"/>
              <w:rPr>
                <w:color w:val="000000"/>
              </w:rPr>
            </w:pPr>
            <w:r>
              <w:rPr>
                <w:color w:val="000000"/>
              </w:rPr>
              <w:t>Științe administrative</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100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30</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Acreditat</w:t>
            </w:r>
          </w:p>
        </w:tc>
      </w:tr>
      <w:tr w:rsidR="00570938">
        <w:trPr>
          <w:jc w:val="center"/>
        </w:trPr>
        <w:tc>
          <w:tcPr>
            <w:tcW w:w="2250" w:type="dxa"/>
            <w:vAlign w:val="center"/>
          </w:tcPr>
          <w:p w:rsidR="00570938" w:rsidRDefault="004C2AC5">
            <w:pPr>
              <w:widowControl w:val="0"/>
              <w:tabs>
                <w:tab w:val="left" w:pos="284"/>
              </w:tabs>
              <w:jc w:val="center"/>
              <w:rPr>
                <w:color w:val="000000"/>
              </w:rPr>
            </w:pPr>
            <w:r>
              <w:rPr>
                <w:color w:val="000000"/>
              </w:rPr>
              <w:t>Studii de securitate</w:t>
            </w:r>
          </w:p>
        </w:tc>
        <w:tc>
          <w:tcPr>
            <w:tcW w:w="1559" w:type="dxa"/>
            <w:vAlign w:val="center"/>
          </w:tcPr>
          <w:p w:rsidR="00570938" w:rsidRDefault="004C2AC5">
            <w:pPr>
              <w:widowControl w:val="0"/>
              <w:tabs>
                <w:tab w:val="left" w:pos="284"/>
              </w:tabs>
              <w:jc w:val="center"/>
              <w:rPr>
                <w:color w:val="000000"/>
              </w:rPr>
            </w:pPr>
            <w:r>
              <w:rPr>
                <w:color w:val="000000"/>
              </w:rPr>
              <w:t>Studii de securitate</w:t>
            </w:r>
          </w:p>
        </w:tc>
        <w:tc>
          <w:tcPr>
            <w:tcW w:w="1411" w:type="dxa"/>
            <w:vAlign w:val="center"/>
          </w:tcPr>
          <w:p w:rsidR="00570938" w:rsidRDefault="004C2AC5">
            <w:pPr>
              <w:widowControl w:val="0"/>
              <w:tabs>
                <w:tab w:val="left" w:pos="284"/>
              </w:tabs>
              <w:jc w:val="center"/>
              <w:rPr>
                <w:color w:val="000000"/>
              </w:rPr>
            </w:pPr>
            <w:r>
              <w:rPr>
                <w:color w:val="000000"/>
              </w:rPr>
              <w:t>Cu frecvență</w:t>
            </w:r>
          </w:p>
        </w:tc>
        <w:tc>
          <w:tcPr>
            <w:tcW w:w="970" w:type="dxa"/>
            <w:vAlign w:val="center"/>
          </w:tcPr>
          <w:p w:rsidR="00570938" w:rsidRDefault="004C2AC5">
            <w:pPr>
              <w:widowControl w:val="0"/>
              <w:tabs>
                <w:tab w:val="left" w:pos="284"/>
              </w:tabs>
              <w:jc w:val="center"/>
              <w:rPr>
                <w:color w:val="000000"/>
              </w:rPr>
            </w:pPr>
            <w:r>
              <w:rPr>
                <w:color w:val="000000"/>
              </w:rPr>
              <w:t>Română</w:t>
            </w:r>
          </w:p>
        </w:tc>
        <w:tc>
          <w:tcPr>
            <w:tcW w:w="1181" w:type="dxa"/>
            <w:vAlign w:val="center"/>
          </w:tcPr>
          <w:p w:rsidR="00570938" w:rsidRDefault="004C2AC5">
            <w:pPr>
              <w:widowControl w:val="0"/>
              <w:tabs>
                <w:tab w:val="left" w:pos="284"/>
              </w:tabs>
              <w:jc w:val="center"/>
              <w:rPr>
                <w:color w:val="000000"/>
              </w:rPr>
            </w:pPr>
            <w:r>
              <w:rPr>
                <w:color w:val="000000"/>
              </w:rPr>
              <w:t>60</w:t>
            </w:r>
          </w:p>
        </w:tc>
        <w:tc>
          <w:tcPr>
            <w:tcW w:w="1471" w:type="dxa"/>
            <w:vAlign w:val="center"/>
          </w:tcPr>
          <w:p w:rsidR="00570938" w:rsidRPr="004025BD" w:rsidRDefault="004025BD">
            <w:pPr>
              <w:widowControl w:val="0"/>
              <w:tabs>
                <w:tab w:val="left" w:pos="284"/>
              </w:tabs>
              <w:jc w:val="center"/>
              <w:rPr>
                <w:b/>
                <w:color w:val="000000" w:themeColor="text1"/>
              </w:rPr>
            </w:pPr>
            <w:r w:rsidRPr="004025BD">
              <w:rPr>
                <w:b/>
                <w:color w:val="000000" w:themeColor="text1"/>
              </w:rPr>
              <w:t>30</w:t>
            </w:r>
          </w:p>
        </w:tc>
        <w:tc>
          <w:tcPr>
            <w:tcW w:w="1425" w:type="dxa"/>
            <w:vAlign w:val="center"/>
          </w:tcPr>
          <w:p w:rsidR="00570938" w:rsidRDefault="004C2AC5">
            <w:pPr>
              <w:widowControl w:val="0"/>
              <w:tabs>
                <w:tab w:val="left" w:pos="284"/>
              </w:tabs>
              <w:jc w:val="center"/>
              <w:rPr>
                <w:color w:val="000000"/>
              </w:rPr>
            </w:pPr>
            <w:r>
              <w:rPr>
                <w:color w:val="000000"/>
              </w:rPr>
              <w:t>180</w:t>
            </w:r>
          </w:p>
        </w:tc>
        <w:tc>
          <w:tcPr>
            <w:tcW w:w="1269" w:type="dxa"/>
            <w:vAlign w:val="center"/>
          </w:tcPr>
          <w:p w:rsidR="00570938" w:rsidRDefault="004C2AC5">
            <w:pPr>
              <w:widowControl w:val="0"/>
              <w:tabs>
                <w:tab w:val="left" w:pos="284"/>
              </w:tabs>
              <w:jc w:val="center"/>
              <w:rPr>
                <w:color w:val="000000"/>
              </w:rPr>
            </w:pPr>
            <w:r>
              <w:rPr>
                <w:color w:val="000000"/>
              </w:rPr>
              <w:t>Autorizat să funcționeze provizoriu</w:t>
            </w:r>
          </w:p>
        </w:tc>
      </w:tr>
    </w:tbl>
    <w:p w:rsidR="00570938" w:rsidRDefault="00570938">
      <w:pPr>
        <w:widowControl w:val="0"/>
        <w:pBdr>
          <w:top w:val="nil"/>
          <w:left w:val="nil"/>
          <w:bottom w:val="nil"/>
          <w:right w:val="nil"/>
          <w:between w:val="nil"/>
        </w:pBdr>
        <w:tabs>
          <w:tab w:val="left" w:pos="284"/>
        </w:tabs>
        <w:spacing w:after="0"/>
        <w:ind w:firstLine="426"/>
        <w:jc w:val="both"/>
        <w:rPr>
          <w:b/>
          <w:color w:val="000000"/>
          <w:sz w:val="20"/>
          <w:szCs w:val="20"/>
        </w:rPr>
      </w:pPr>
    </w:p>
    <w:p w:rsidR="00570938" w:rsidRDefault="004C2AC5">
      <w:pPr>
        <w:widowControl w:val="0"/>
        <w:pBdr>
          <w:top w:val="nil"/>
          <w:left w:val="nil"/>
          <w:bottom w:val="nil"/>
          <w:right w:val="nil"/>
          <w:between w:val="nil"/>
        </w:pBdr>
        <w:tabs>
          <w:tab w:val="left" w:pos="284"/>
        </w:tabs>
        <w:spacing w:after="0"/>
        <w:ind w:firstLine="426"/>
        <w:jc w:val="both"/>
        <w:rPr>
          <w:color w:val="000000"/>
          <w:sz w:val="24"/>
          <w:szCs w:val="24"/>
        </w:rPr>
      </w:pPr>
      <w:r>
        <w:rPr>
          <w:b/>
          <w:color w:val="000000"/>
          <w:sz w:val="24"/>
          <w:szCs w:val="24"/>
        </w:rPr>
        <w:tab/>
        <w:t>(2)</w:t>
      </w:r>
      <w:r>
        <w:rPr>
          <w:color w:val="000000"/>
          <w:sz w:val="24"/>
          <w:szCs w:val="24"/>
        </w:rPr>
        <w:t xml:space="preserve"> Numărul final de locuri finanțate de la bugetul de stat alocate pentru fiecare program de studii universitare va fi aprobat prin Hotărâre a Consiliului de Administrație UVT, la propunerea facultăților UVT, în urma repartizării locurilor finanțate de la bugetul de stat de Ministerul Educației către UVT.</w:t>
      </w:r>
    </w:p>
    <w:p w:rsidR="00570938" w:rsidRDefault="004C2AC5">
      <w:pPr>
        <w:widowControl w:val="0"/>
        <w:pBdr>
          <w:top w:val="nil"/>
          <w:left w:val="nil"/>
          <w:bottom w:val="nil"/>
          <w:right w:val="nil"/>
          <w:between w:val="nil"/>
        </w:pBdr>
        <w:tabs>
          <w:tab w:val="left" w:pos="284"/>
        </w:tabs>
        <w:spacing w:after="0"/>
        <w:ind w:firstLine="426"/>
        <w:jc w:val="both"/>
        <w:rPr>
          <w:color w:val="000000"/>
          <w:sz w:val="20"/>
          <w:szCs w:val="20"/>
        </w:rPr>
      </w:pPr>
      <w:r>
        <w:rPr>
          <w:color w:val="000000"/>
          <w:sz w:val="24"/>
          <w:szCs w:val="24"/>
        </w:rPr>
        <w:lastRenderedPageBreak/>
        <w:tab/>
      </w:r>
      <w:r>
        <w:rPr>
          <w:b/>
          <w:color w:val="000000"/>
          <w:sz w:val="24"/>
          <w:szCs w:val="24"/>
        </w:rPr>
        <w:t>(3)</w:t>
      </w:r>
      <w:r>
        <w:rPr>
          <w:color w:val="000000"/>
          <w:sz w:val="24"/>
          <w:szCs w:val="24"/>
        </w:rPr>
        <w:t xml:space="preserve"> Planurile de învățământ aferente tuturor programelor de studii universitare de licență pentru care se organizează concurs de admitere de la Facultatea de </w:t>
      </w:r>
      <w:r>
        <w:rPr>
          <w:sz w:val="24"/>
          <w:szCs w:val="24"/>
        </w:rPr>
        <w:t>Științe Politice, Filosofie și Științe ale Comunicării</w:t>
      </w:r>
      <w:r>
        <w:rPr>
          <w:color w:val="000000"/>
          <w:sz w:val="24"/>
          <w:szCs w:val="24"/>
        </w:rPr>
        <w:t xml:space="preserve">, sunt disponibile online, la adresa: </w:t>
      </w:r>
      <w:hyperlink r:id="rId23">
        <w:r>
          <w:rPr>
            <w:color w:val="1155CC"/>
            <w:sz w:val="24"/>
            <w:szCs w:val="24"/>
            <w:u w:val="single"/>
          </w:rPr>
          <w:t>www.pfc.uvt.ro</w:t>
        </w:r>
      </w:hyperlink>
      <w:r>
        <w:rPr>
          <w:sz w:val="24"/>
          <w:szCs w:val="24"/>
        </w:rPr>
        <w:t>.</w:t>
      </w:r>
      <w:r>
        <w:rPr>
          <w:color w:val="000000"/>
          <w:sz w:val="24"/>
          <w:szCs w:val="24"/>
        </w:rPr>
        <w:t xml:space="preserve"> </w:t>
      </w:r>
    </w:p>
    <w:p w:rsidR="00570938" w:rsidRDefault="00570938">
      <w:pP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color w:val="000000"/>
          <w:sz w:val="24"/>
          <w:szCs w:val="24"/>
        </w:rPr>
        <w:tab/>
      </w:r>
      <w:r>
        <w:rPr>
          <w:b/>
          <w:color w:val="000000"/>
          <w:sz w:val="24"/>
          <w:szCs w:val="24"/>
        </w:rPr>
        <w:tab/>
        <w:t>Articolul 4.</w:t>
      </w:r>
      <w:r>
        <w:rPr>
          <w:color w:val="000000"/>
          <w:sz w:val="24"/>
          <w:szCs w:val="24"/>
        </w:rPr>
        <w:t xml:space="preserve"> Procesul de admitere la ciclul de studii universitare de licență în cadrul Facultății de </w:t>
      </w:r>
      <w:r>
        <w:rPr>
          <w:sz w:val="24"/>
          <w:szCs w:val="24"/>
        </w:rPr>
        <w:t>Științe Politice, Filosofie și Științe ale Comunicării</w:t>
      </w:r>
      <w:r>
        <w:rPr>
          <w:color w:val="000000"/>
          <w:sz w:val="24"/>
          <w:szCs w:val="24"/>
        </w:rPr>
        <w:t xml:space="preserve"> se organizează: </w:t>
      </w:r>
    </w:p>
    <w:p w:rsidR="00570938" w:rsidRDefault="004C2AC5">
      <w:pPr>
        <w:widowControl w:val="0"/>
        <w:numPr>
          <w:ilvl w:val="0"/>
          <w:numId w:val="1"/>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pe locuri finanțate de la bugetul de stat (doar la programele de studii universitare de licență la formă de învățământ cu frecvență) prin granturi de studii;</w:t>
      </w:r>
    </w:p>
    <w:p w:rsidR="00570938" w:rsidRDefault="004C2AC5">
      <w:pPr>
        <w:widowControl w:val="0"/>
        <w:numPr>
          <w:ilvl w:val="0"/>
          <w:numId w:val="1"/>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pe locuri cu taxă.</w:t>
      </w:r>
    </w:p>
    <w:p w:rsidR="00570938" w:rsidRDefault="004C2AC5">
      <w:pPr>
        <w:widowControl w:val="0"/>
        <w:pBdr>
          <w:top w:val="nil"/>
          <w:left w:val="nil"/>
          <w:bottom w:val="nil"/>
          <w:right w:val="nil"/>
          <w:between w:val="nil"/>
        </w:pBdr>
        <w:tabs>
          <w:tab w:val="left" w:pos="284"/>
        </w:tabs>
        <w:spacing w:after="0"/>
        <w:jc w:val="both"/>
        <w:rPr>
          <w:b/>
          <w:color w:val="000000"/>
          <w:sz w:val="20"/>
          <w:szCs w:val="20"/>
        </w:rPr>
      </w:pPr>
      <w:r>
        <w:rPr>
          <w:color w:val="000000"/>
          <w:sz w:val="24"/>
          <w:szCs w:val="24"/>
        </w:rPr>
        <w:t xml:space="preserve"> </w:t>
      </w:r>
    </w:p>
    <w:p w:rsidR="00570938" w:rsidRDefault="004C2AC5">
      <w:pPr>
        <w:tabs>
          <w:tab w:val="left" w:pos="284"/>
        </w:tabs>
        <w:spacing w:after="0"/>
        <w:jc w:val="both"/>
        <w:rPr>
          <w:color w:val="000000"/>
          <w:sz w:val="24"/>
          <w:szCs w:val="24"/>
        </w:rPr>
      </w:pPr>
      <w:r>
        <w:rPr>
          <w:b/>
          <w:color w:val="000000"/>
          <w:sz w:val="24"/>
          <w:szCs w:val="24"/>
        </w:rPr>
        <w:tab/>
      </w:r>
      <w:r>
        <w:rPr>
          <w:b/>
          <w:color w:val="000000"/>
          <w:sz w:val="24"/>
          <w:szCs w:val="24"/>
        </w:rPr>
        <w:tab/>
        <w:t>Articolul 5. Categorii de candidați</w:t>
      </w:r>
      <w:r>
        <w:rPr>
          <w:color w:val="000000"/>
          <w:sz w:val="24"/>
          <w:szCs w:val="24"/>
        </w:rPr>
        <w:tab/>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t xml:space="preserve">Pot candida la admiterea în ciclul de studii universitare de licență: </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cetățenii români absolvenți de liceu cu diplomă de bacalaureat sau diplomă echivalentă cu aceasta; </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cetățenii statelor membre ale Uniunii Europene, ai statelor aparținând Spațiului Economic European și ai Confederației Elvețiene care posedă Adeverință de recunoaștere a studiilor emisă de Centrul Național de Recunoaștere și Echivalare a Diplomelor (CNRED), în aceleași condiții prevăzute de lege pentru cetățenii români, inclusiv în ceea ce privește taxele de școlarizare (detalii în Anexa 1 a prezentului regulament);</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cetățenii străini de origine etnică română din Albania, Bulgaria, Macedonia, Republica Moldova, Serbia, Ucraina și Ungaria și Diaspora, precum și cetățenii români cu domiciliul stabil în străinătate – aceștia vor candida separat pe locurile finanțate de la bugetul de stat repartizate de Ministerul Educației pentru cetățenii români de pretutindeni, dar numai la programele de studii universitare acreditate cu predare în limba română, sau pe locuri cu taxă, conform </w:t>
      </w:r>
      <w:r>
        <w:rPr>
          <w:i/>
          <w:color w:val="000000"/>
          <w:sz w:val="24"/>
          <w:szCs w:val="24"/>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Pr>
          <w:color w:val="000000"/>
          <w:sz w:val="24"/>
          <w:szCs w:val="24"/>
        </w:rPr>
        <w:t xml:space="preserve">, respectiv conform </w:t>
      </w:r>
      <w:r>
        <w:rPr>
          <w:i/>
          <w:color w:val="000000"/>
          <w:sz w:val="24"/>
          <w:szCs w:val="24"/>
        </w:rPr>
        <w:t>Procedurii de școlarizare a românilor de pretutindeni în învățământul preuniversitar și superior de stat și particular acreditat din România, pe locuri de studii cu taxă în lei, începând cu anul școlar/universitar 2017-2018</w:t>
      </w:r>
      <w:r>
        <w:rPr>
          <w:color w:val="000000"/>
        </w:rPr>
        <w:t xml:space="preserve"> </w:t>
      </w:r>
      <w:r>
        <w:rPr>
          <w:color w:val="000000"/>
          <w:sz w:val="24"/>
          <w:szCs w:val="24"/>
        </w:rPr>
        <w:t xml:space="preserve">(valabile și pentru anul universitar 2023-2024) (detalii în Anexa 2 a prezentului regulament); </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cetățenii români de etnie romă – aceștia au posibilitatea de a candida în aceleași condiții precum cetățenii români, pe locuri finanțate de la bugetul de stat și pe locuri cu taxă, sau separat, pe locuri special repartizate pentru această categorie de candidați de Ministerul Educației;</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absolvenții cu diplomă de bacalaureat proveniți din centrele de plasament sau din sistemul </w:t>
      </w:r>
      <w:r>
        <w:rPr>
          <w:color w:val="000000"/>
          <w:sz w:val="24"/>
          <w:szCs w:val="24"/>
        </w:rPr>
        <w:lastRenderedPageBreak/>
        <w:t xml:space="preserve">de protecție socială, cei cu cerințe educaționale speciale sau cu dizabilități, cei cu situații sociale speciale, precum și sportivii cu performanțe deosebite – aceștia pot beneficia de scutiri de taxă de școlarizare, la cerere. Dosarele vor fi analizate la nivelul facultății pentru îndeplinirea criteriilor, ulterior fiind supuse avizului comisiei UVT de acordare a scutirilor de taxă. Pentru absolvenții cu diplomă de bacalaureat proveniți din sistemul de protecție socială, UVT alocă anual cel puțin 10 locuri finanțate de la bugetul de stat, pe care aceștia au posibilitatea de a candida separat. De asemenea, pentru absolvenții cu diplomă de bacalaureat cu cerințe educaționale speciale sau cu dizabilități, UVT alocă anual cel puțin 10 locuri finanțate de la bugetul de stat, pe care aceștia au posibilitatea de a candida separat. În cazul în care aceste locuri nu se ocupă, vor fi redistribuite către ceilalți candidați; </w:t>
      </w:r>
    </w:p>
    <w:p w:rsidR="00570938" w:rsidRDefault="004C2AC5">
      <w:pPr>
        <w:widowControl w:val="0"/>
        <w:numPr>
          <w:ilvl w:val="0"/>
          <w:numId w:val="32"/>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absolvenții de licee situate în mediul rural – aceștia au posibilitatea de a candida în aceleași condiții precum cetățenii români, pe locuri finanțate de la bugetul de stat și pe locuri cu taxă, sau separat, pe locuri special repartizate pentru această categorie de candidați de Ministerul Educației. În situația în care MEdu nu alocă un număr separat de locuri finanțate de la bugetul de stat destinate acestei categorii de candidați, aceștia pot candida pe unul dintre cele 30 de locuri finanțate de la bugetul de stat acordate la nivelul universității special pentru această categorie de candidați;</w:t>
      </w:r>
    </w:p>
    <w:p w:rsidR="00570938" w:rsidRDefault="004C2AC5">
      <w:pPr>
        <w:widowControl w:val="0"/>
        <w:numPr>
          <w:ilvl w:val="0"/>
          <w:numId w:val="32"/>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cetățenii străini din state terțe Uniunii Europene, Spațiului Economic European și Confederației Elvețiene – aceștia se pot înscrie la concursul de admitere la Universitatea de Vest din Timișoara (în regim financiar: cont propriu valutar), pe bază de dosar, urmând să fie admiși la studii sau respinși în baza procesului de admitere organizat la Universitatea de Vest din Timișoara conform </w:t>
      </w:r>
      <w:r>
        <w:rPr>
          <w:i/>
          <w:color w:val="000000"/>
          <w:sz w:val="24"/>
          <w:szCs w:val="24"/>
        </w:rPr>
        <w:t>Metodologiei privind eliberarea scrisorii de acceptare și primirea la studii de licență și masterat în cadrul Universității de Vest din Timișoara a cetățenilor din state terțe UE</w:t>
      </w:r>
      <w:r>
        <w:rPr>
          <w:color w:val="000000"/>
          <w:sz w:val="24"/>
          <w:szCs w:val="24"/>
        </w:rPr>
        <w:t xml:space="preserve"> și pe baza scrisorii de acceptare la studii în România eliberată de Ministerul Educației (detalii în Anexa 3 a prezentului regulament);</w:t>
      </w:r>
    </w:p>
    <w:p w:rsidR="00570938" w:rsidRDefault="004C2AC5">
      <w:pPr>
        <w:widowControl w:val="0"/>
        <w:numPr>
          <w:ilvl w:val="0"/>
          <w:numId w:val="32"/>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refugiații și azilanții politic care au obținut o formă de protecție subsidiară în România – aceștia sunt admiși la studii în conformitate cu prevederile din </w:t>
      </w:r>
      <w:r>
        <w:rPr>
          <w:i/>
          <w:color w:val="000000"/>
          <w:sz w:val="24"/>
          <w:szCs w:val="24"/>
        </w:rPr>
        <w:t>Metodologia privind eliberarea scrisorilor de acceptare și primirea la studii de licență și masterat la Universitatea de Vest din Timișoara a cetățenilor străini din state terțe UE</w:t>
      </w:r>
      <w:r>
        <w:rPr>
          <w:color w:val="000000"/>
          <w:sz w:val="24"/>
          <w:szCs w:val="24"/>
        </w:rPr>
        <w:t>;</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elevii care au obținut în perioada studiilor liceale distincții (premiile I, II, III, mențiune) la olimpiadele școlare și/sau la alte concursuri internaționale recunoscute de Ministerul Educației – aceștia beneficiază de dreptul de a se înscrie la programele de studii universitare de licență ale UVT fără susținerea concursului de admitere, pe locuri finanțate de la bugetul de stat;</w:t>
      </w:r>
    </w:p>
    <w:p w:rsidR="00570938" w:rsidRDefault="004C2AC5">
      <w:pPr>
        <w:widowControl w:val="0"/>
        <w:numPr>
          <w:ilvl w:val="0"/>
          <w:numId w:val="4"/>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elevii care au obținut în perioada studiilor liceale distincții la olimpiadele școlare și/sau la </w:t>
      </w:r>
      <w:r>
        <w:rPr>
          <w:color w:val="000000"/>
          <w:sz w:val="24"/>
          <w:szCs w:val="24"/>
        </w:rPr>
        <w:lastRenderedPageBreak/>
        <w:t>alte concursuri naționale sau internaționale – aceștia vor fi admiși în baza condițiilor speciale referitoare la admitere stabilite prin prezentul regulament;</w:t>
      </w:r>
    </w:p>
    <w:p w:rsidR="00570938" w:rsidRDefault="004C2AC5">
      <w:pPr>
        <w:widowControl w:val="0"/>
        <w:numPr>
          <w:ilvl w:val="0"/>
          <w:numId w:val="4"/>
        </w:numPr>
        <w:pBdr>
          <w:top w:val="nil"/>
          <w:left w:val="nil"/>
          <w:bottom w:val="nil"/>
          <w:right w:val="nil"/>
          <w:between w:val="nil"/>
        </w:pBdr>
        <w:tabs>
          <w:tab w:val="left" w:pos="284"/>
          <w:tab w:val="left" w:pos="360"/>
        </w:tabs>
        <w:spacing w:after="0"/>
        <w:ind w:left="0" w:firstLine="0"/>
        <w:jc w:val="both"/>
        <w:rPr>
          <w:color w:val="000000"/>
          <w:sz w:val="24"/>
          <w:szCs w:val="24"/>
        </w:rPr>
      </w:pPr>
      <w:r>
        <w:rPr>
          <w:color w:val="000000"/>
          <w:sz w:val="24"/>
          <w:szCs w:val="24"/>
        </w:rPr>
        <w:t>elevii care au statutul de șefi de promoție din cadrul liceelor partenere UVT sau care au obținut media 10 la examenul de bacalaureat (pe baza scrisorii de invitație semnată de rectorul UVT, scrisoare care trebuie să însoțească dosarul candidatului) – aceștia beneficiază de gratuitate la înscrierea la procesul de admitere și pot beneficia de dreptul de a se înscrie, fără susținerea concursului de admitere, pe locuri finanțate de la bugetul de stat, la programe de studii universitare de licență de la orice facultate a UVT, dacă se încadrează în prevederile subpunctului anterior.</w:t>
      </w:r>
    </w:p>
    <w:p w:rsidR="00570938" w:rsidRDefault="00570938">
      <w:pPr>
        <w:widowControl w:val="0"/>
        <w:pBdr>
          <w:top w:val="nil"/>
          <w:left w:val="nil"/>
          <w:bottom w:val="nil"/>
          <w:right w:val="nil"/>
          <w:between w:val="nil"/>
        </w:pBdr>
        <w:tabs>
          <w:tab w:val="left" w:pos="284"/>
        </w:tabs>
        <w:spacing w:after="0"/>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color w:val="000000"/>
          <w:sz w:val="24"/>
          <w:szCs w:val="24"/>
        </w:rPr>
        <w:tab/>
      </w:r>
      <w:r>
        <w:rPr>
          <w:b/>
          <w:color w:val="000000"/>
          <w:sz w:val="24"/>
          <w:szCs w:val="24"/>
        </w:rPr>
        <w:tab/>
        <w:t>Articolul 6</w:t>
      </w:r>
      <w:r>
        <w:rPr>
          <w:color w:val="000000"/>
          <w:sz w:val="24"/>
          <w:szCs w:val="24"/>
        </w:rPr>
        <w:t xml:space="preserve">. </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color w:val="000000"/>
          <w:sz w:val="24"/>
          <w:szCs w:val="24"/>
        </w:rPr>
        <w:tab/>
      </w:r>
      <w:r>
        <w:rPr>
          <w:b/>
          <w:color w:val="000000"/>
          <w:sz w:val="24"/>
          <w:szCs w:val="24"/>
        </w:rPr>
        <w:tab/>
        <w:t>(1)</w:t>
      </w:r>
      <w:r>
        <w:rPr>
          <w:color w:val="000000"/>
          <w:sz w:val="24"/>
          <w:szCs w:val="24"/>
        </w:rPr>
        <w:t xml:space="preserve"> Pentru cetățenii străini din state ale Uniunii Europene, Spațiului Economic European și din Confederația Elvețiană procesul de admitere va avea loc în aceleași condiții precum pentru cetățenii români (cu condiția să fie respectate cerințele privind recunoașterea și echivalarea diplomelor).</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(2)</w:t>
      </w:r>
      <w:r>
        <w:rPr>
          <w:color w:val="000000"/>
          <w:sz w:val="24"/>
          <w:szCs w:val="24"/>
        </w:rPr>
        <w:t xml:space="preserve"> Recunoașterea studiilor efectuate în afara României de cetățenii străini și de cetățenii români care au absolvit studiile liceale în altă țară se va realiza de direcția de specialitate din cadrul MEdu – </w:t>
      </w:r>
      <w:r>
        <w:rPr>
          <w:i/>
          <w:color w:val="000000"/>
          <w:sz w:val="24"/>
          <w:szCs w:val="24"/>
        </w:rPr>
        <w:t>Centrul Național pentru Recunoașterea și Echivalarea Diplomelor (CNRED)</w:t>
      </w:r>
      <w:r>
        <w:rPr>
          <w:color w:val="000000"/>
          <w:sz w:val="24"/>
          <w:szCs w:val="24"/>
        </w:rPr>
        <w:t xml:space="preserve"> – înainte de înscrierea candidaților la concursul de admitere, fiecare candidat având obligația de a prezenta la înscrierea la concurs atestatul de recunoaștere/echivalare a studiilor, conform procedurii descrise în Anexa 1 a prezentului regulament.</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Pentru cetățenii români de pretutindeni, concursul de admitere se va desfășura conform procedurii descrise în Anexa 2 a prezentului regulament, pe locuri finanțate de la bugetul de stat special destinate acestora, cu bursă sau fără bursă, sau pe locuri cu taxă.</w:t>
      </w:r>
    </w:p>
    <w:p w:rsidR="00570938" w:rsidRDefault="00570938">
      <w:pPr>
        <w:tabs>
          <w:tab w:val="left" w:pos="1029"/>
        </w:tabs>
        <w:spacing w:after="0"/>
        <w:jc w:val="both"/>
        <w:rPr>
          <w:b/>
          <w:color w:val="000000"/>
          <w:sz w:val="20"/>
          <w:szCs w:val="20"/>
        </w:rPr>
      </w:pPr>
    </w:p>
    <w:p w:rsidR="00570938" w:rsidRDefault="004C2AC5">
      <w:pPr>
        <w:tabs>
          <w:tab w:val="left" w:pos="284"/>
        </w:tabs>
        <w:spacing w:after="0"/>
        <w:jc w:val="both"/>
        <w:rPr>
          <w:b/>
          <w:color w:val="000000"/>
          <w:sz w:val="24"/>
          <w:szCs w:val="24"/>
        </w:rPr>
      </w:pPr>
      <w:r>
        <w:rPr>
          <w:b/>
          <w:color w:val="000000"/>
          <w:sz w:val="24"/>
          <w:szCs w:val="24"/>
        </w:rPr>
        <w:tab/>
      </w:r>
      <w:r>
        <w:rPr>
          <w:b/>
          <w:color w:val="000000"/>
          <w:sz w:val="24"/>
          <w:szCs w:val="24"/>
        </w:rPr>
        <w:tab/>
        <w:t>Articolul 7.</w:t>
      </w:r>
    </w:p>
    <w:p w:rsidR="00570938" w:rsidRDefault="004C2AC5">
      <w:pPr>
        <w:numPr>
          <w:ilvl w:val="0"/>
          <w:numId w:val="17"/>
        </w:numPr>
        <w:pBdr>
          <w:top w:val="nil"/>
          <w:left w:val="nil"/>
          <w:bottom w:val="nil"/>
          <w:right w:val="nil"/>
          <w:between w:val="nil"/>
        </w:pBdr>
        <w:tabs>
          <w:tab w:val="left" w:pos="705"/>
        </w:tabs>
        <w:spacing w:after="0"/>
        <w:jc w:val="both"/>
        <w:rPr>
          <w:color w:val="000000"/>
          <w:sz w:val="24"/>
          <w:szCs w:val="24"/>
        </w:rPr>
      </w:pPr>
      <w:bookmarkStart w:id="5" w:name="_heading=h.3znysh7" w:colFirst="0" w:colLast="0"/>
      <w:bookmarkEnd w:id="5"/>
      <w:r>
        <w:rPr>
          <w:color w:val="000000"/>
          <w:sz w:val="24"/>
          <w:szCs w:val="24"/>
        </w:rPr>
        <w:t>Procesul de admitere la studiile universitare de licență la Facultatea de Științe Politice, Filosofie și Științe ale Comunicării</w:t>
      </w:r>
      <w:r>
        <w:rPr>
          <w:sz w:val="24"/>
          <w:szCs w:val="24"/>
        </w:rPr>
        <w:t xml:space="preserve"> </w:t>
      </w:r>
      <w:r>
        <w:rPr>
          <w:color w:val="000000"/>
          <w:sz w:val="24"/>
          <w:szCs w:val="24"/>
        </w:rPr>
        <w:t>se susține în limba română pentru toate programele de studii universitare de licență.</w:t>
      </w:r>
    </w:p>
    <w:p w:rsidR="00570938" w:rsidRDefault="004C2AC5">
      <w:pPr>
        <w:numPr>
          <w:ilvl w:val="0"/>
          <w:numId w:val="17"/>
        </w:numPr>
        <w:pBdr>
          <w:top w:val="nil"/>
          <w:left w:val="nil"/>
          <w:bottom w:val="nil"/>
          <w:right w:val="nil"/>
          <w:between w:val="nil"/>
        </w:pBdr>
        <w:tabs>
          <w:tab w:val="left" w:pos="705"/>
        </w:tabs>
        <w:spacing w:after="0"/>
        <w:jc w:val="both"/>
        <w:rPr>
          <w:sz w:val="24"/>
          <w:szCs w:val="24"/>
        </w:rPr>
      </w:pPr>
      <w:bookmarkStart w:id="6" w:name="_heading=h.ddwombbjn5nt" w:colFirst="0" w:colLast="0"/>
      <w:bookmarkEnd w:id="6"/>
      <w:r>
        <w:rPr>
          <w:color w:val="000000"/>
          <w:sz w:val="24"/>
          <w:szCs w:val="24"/>
        </w:rPr>
        <w:t>Pentru elevii care au susținut examenul de bacalaureat în România și care au urmat studiile liceale într-o limbă de circulație internațională sau într-o limbă a minorităților naționale, certificarea competențelor lingvistice de comunicare orală în limba română se face cu diploma de bacalaureat, emisă de unitățile de învățământ autorizate/acreditate din România.</w:t>
      </w:r>
    </w:p>
    <w:p w:rsidR="00570938" w:rsidRDefault="00570938">
      <w:pPr>
        <w:widowControl w:val="0"/>
        <w:pBdr>
          <w:top w:val="nil"/>
          <w:left w:val="nil"/>
          <w:bottom w:val="nil"/>
          <w:right w:val="nil"/>
          <w:between w:val="nil"/>
        </w:pBdr>
        <w:tabs>
          <w:tab w:val="left" w:pos="284"/>
        </w:tabs>
        <w:spacing w:after="0"/>
        <w:jc w:val="both"/>
        <w:rPr>
          <w:color w:val="000000"/>
          <w:sz w:val="20"/>
          <w:szCs w:val="20"/>
        </w:rPr>
      </w:pPr>
    </w:p>
    <w:p w:rsidR="00570938" w:rsidRDefault="004C2AC5">
      <w:pPr>
        <w:tabs>
          <w:tab w:val="left" w:pos="284"/>
        </w:tabs>
        <w:spacing w:after="0"/>
        <w:jc w:val="both"/>
        <w:rPr>
          <w:b/>
          <w:color w:val="000000"/>
          <w:sz w:val="24"/>
          <w:szCs w:val="24"/>
        </w:rPr>
      </w:pPr>
      <w:r>
        <w:rPr>
          <w:b/>
          <w:color w:val="000000"/>
          <w:sz w:val="24"/>
          <w:szCs w:val="24"/>
        </w:rPr>
        <w:lastRenderedPageBreak/>
        <w:tab/>
      </w:r>
      <w:r>
        <w:rPr>
          <w:b/>
          <w:color w:val="000000"/>
          <w:sz w:val="24"/>
          <w:szCs w:val="24"/>
        </w:rPr>
        <w:tab/>
        <w:t>Articolul 8. Calendarul procesului de admitere</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bookmarkStart w:id="7" w:name="_heading=h.2et92p0" w:colFirst="0" w:colLast="0"/>
      <w:bookmarkEnd w:id="7"/>
      <w:r>
        <w:rPr>
          <w:color w:val="000000"/>
          <w:sz w:val="24"/>
          <w:szCs w:val="24"/>
        </w:rPr>
        <w:tab/>
      </w:r>
      <w:r>
        <w:rPr>
          <w:color w:val="000000"/>
          <w:sz w:val="24"/>
          <w:szCs w:val="24"/>
        </w:rPr>
        <w:tab/>
      </w:r>
      <w:r>
        <w:rPr>
          <w:color w:val="000000"/>
          <w:sz w:val="24"/>
          <w:szCs w:val="24"/>
        </w:rPr>
        <w:tab/>
      </w:r>
      <w:r>
        <w:rPr>
          <w:b/>
          <w:color w:val="000000"/>
          <w:sz w:val="24"/>
          <w:szCs w:val="24"/>
        </w:rPr>
        <w:t xml:space="preserve">(1) </w:t>
      </w:r>
      <w:r>
        <w:rPr>
          <w:color w:val="000000"/>
          <w:sz w:val="24"/>
          <w:szCs w:val="24"/>
        </w:rPr>
        <w:t xml:space="preserve">Concursul pentru admiterea în ciclul de studii universitare de licență Facultatea de </w:t>
      </w:r>
      <w:r>
        <w:rPr>
          <w:sz w:val="24"/>
          <w:szCs w:val="24"/>
        </w:rPr>
        <w:t>Științe Politice, Filosofie și Științe ale Comunicării</w:t>
      </w:r>
      <w:r>
        <w:rPr>
          <w:color w:val="000000"/>
          <w:sz w:val="24"/>
          <w:szCs w:val="24"/>
        </w:rPr>
        <w:t xml:space="preserve"> se organizează în două sesiuni, în condiții identice, înainte de începerea anului universitar, sesiunea a doua fiind organizată doar pentru acele programe de studii pentru care, după prima sesiune, vor rămâne locuri neocupate. </w:t>
      </w:r>
    </w:p>
    <w:p w:rsidR="00570938" w:rsidRDefault="004C2AC5">
      <w:pPr>
        <w:pBdr>
          <w:top w:val="nil"/>
          <w:left w:val="nil"/>
          <w:bottom w:val="nil"/>
          <w:right w:val="nil"/>
          <w:between w:val="nil"/>
        </w:pBdr>
        <w:spacing w:after="0"/>
        <w:jc w:val="both"/>
        <w:rPr>
          <w:b/>
          <w:i/>
          <w:color w:val="00B050"/>
          <w:sz w:val="24"/>
          <w:szCs w:val="24"/>
        </w:rPr>
      </w:pPr>
      <w:r>
        <w:rPr>
          <w:color w:val="000000"/>
          <w:sz w:val="24"/>
          <w:szCs w:val="24"/>
        </w:rPr>
        <w:tab/>
      </w:r>
      <w:r>
        <w:rPr>
          <w:b/>
          <w:color w:val="000000"/>
          <w:sz w:val="24"/>
          <w:szCs w:val="24"/>
        </w:rPr>
        <w:t>(2)</w:t>
      </w:r>
      <w:r>
        <w:rPr>
          <w:color w:val="000000"/>
          <w:sz w:val="24"/>
          <w:szCs w:val="24"/>
        </w:rPr>
        <w:t xml:space="preserve"> Pentru anul universitar 2023-2024, </w:t>
      </w:r>
      <w:r>
        <w:rPr>
          <w:i/>
          <w:color w:val="000000"/>
          <w:sz w:val="24"/>
          <w:szCs w:val="24"/>
        </w:rPr>
        <w:t xml:space="preserve">calendarul concursului de admitere în ciclul de studii universitare de licență </w:t>
      </w:r>
      <w:r>
        <w:rPr>
          <w:color w:val="000000"/>
          <w:sz w:val="24"/>
          <w:szCs w:val="24"/>
        </w:rPr>
        <w:t xml:space="preserve">la Facultatea de </w:t>
      </w:r>
      <w:r>
        <w:rPr>
          <w:sz w:val="24"/>
          <w:szCs w:val="24"/>
        </w:rPr>
        <w:t>Științe Politice, Filosofie și Științe ale Comunicării</w:t>
      </w:r>
      <w:r>
        <w:rPr>
          <w:color w:val="000000"/>
          <w:sz w:val="24"/>
          <w:szCs w:val="24"/>
        </w:rPr>
        <w:t>, pentru sesiunea I, din luna iulie 2023, este următorul:</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 xml:space="preserve">Înscrierea candidaților online, prin completarea datelor solicitate de către platforma de admitere a UVT: termen limită - </w:t>
      </w:r>
      <w:r>
        <w:rPr>
          <w:b/>
          <w:sz w:val="24"/>
          <w:szCs w:val="24"/>
        </w:rPr>
        <w:t>14.07.2023, ora 23:59</w:t>
      </w:r>
      <w:r>
        <w:rPr>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i/>
          <w:color w:val="000000"/>
          <w:sz w:val="24"/>
          <w:szCs w:val="24"/>
        </w:rPr>
      </w:pPr>
      <w:r>
        <w:rPr>
          <w:sz w:val="24"/>
          <w:szCs w:val="24"/>
        </w:rPr>
        <w:t xml:space="preserve">Afișarea listelor cu candidații înscriși: </w:t>
      </w:r>
      <w:r>
        <w:rPr>
          <w:b/>
          <w:sz w:val="24"/>
          <w:szCs w:val="24"/>
        </w:rPr>
        <w:t>15.07.2023, ora 19:59,</w:t>
      </w:r>
      <w:r>
        <w:rPr>
          <w:sz w:val="24"/>
          <w:szCs w:val="24"/>
        </w:rPr>
        <w:t xml:space="preserve"> pe pagina</w:t>
      </w:r>
      <w:r>
        <w:rPr>
          <w:color w:val="000000"/>
          <w:sz w:val="24"/>
          <w:szCs w:val="24"/>
        </w:rPr>
        <w:t xml:space="preserve"> </w:t>
      </w:r>
      <w:hyperlink r:id="rId24">
        <w:r>
          <w:rPr>
            <w:color w:val="1155CC"/>
            <w:sz w:val="24"/>
            <w:szCs w:val="24"/>
            <w:u w:val="single"/>
          </w:rPr>
          <w:t>www.pfc.uvt.ro</w:t>
        </w:r>
      </w:hyperlink>
    </w:p>
    <w:p w:rsidR="00570938" w:rsidRDefault="004C2AC5">
      <w:pPr>
        <w:numPr>
          <w:ilvl w:val="0"/>
          <w:numId w:val="24"/>
        </w:numPr>
        <w:pBdr>
          <w:top w:val="nil"/>
          <w:left w:val="nil"/>
          <w:bottom w:val="nil"/>
          <w:right w:val="nil"/>
          <w:between w:val="nil"/>
        </w:pBdr>
        <w:tabs>
          <w:tab w:val="left" w:pos="284"/>
        </w:tabs>
        <w:spacing w:after="0"/>
        <w:ind w:left="1134"/>
        <w:jc w:val="both"/>
        <w:rPr>
          <w:i/>
          <w:color w:val="000000"/>
          <w:sz w:val="24"/>
          <w:szCs w:val="24"/>
        </w:rPr>
      </w:pPr>
      <w:r>
        <w:rPr>
          <w:color w:val="000000"/>
          <w:sz w:val="24"/>
          <w:szCs w:val="24"/>
        </w:rPr>
        <w:t xml:space="preserve">Desfășurarea probelor de admitere: </w:t>
      </w:r>
      <w:r>
        <w:rPr>
          <w:b/>
          <w:sz w:val="24"/>
          <w:szCs w:val="24"/>
        </w:rPr>
        <w:t>17.07.2023, ora 09:00</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 xml:space="preserve">Termen limită pentru certificarea documentelor conform cu originalul: </w:t>
      </w:r>
      <w:r>
        <w:rPr>
          <w:b/>
          <w:sz w:val="24"/>
          <w:szCs w:val="24"/>
        </w:rPr>
        <w:t xml:space="preserve">17.07.2023, ora 18:00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color w:val="000000"/>
          <w:sz w:val="24"/>
          <w:szCs w:val="24"/>
        </w:rPr>
        <w:t xml:space="preserve">Afișarea rezultatelor cu candidații admiși: </w:t>
      </w:r>
      <w:r>
        <w:rPr>
          <w:b/>
          <w:sz w:val="24"/>
          <w:szCs w:val="24"/>
        </w:rPr>
        <w:t xml:space="preserve">18.07.2023, ora 08:00, </w:t>
      </w:r>
      <w:r>
        <w:rPr>
          <w:sz w:val="24"/>
          <w:szCs w:val="24"/>
        </w:rPr>
        <w:t xml:space="preserve">pe paginile </w:t>
      </w:r>
      <w:hyperlink r:id="rId25">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26">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Depunerea contestațiilor: </w:t>
      </w:r>
      <w:r>
        <w:rPr>
          <w:b/>
          <w:sz w:val="24"/>
          <w:szCs w:val="24"/>
        </w:rPr>
        <w:t>până la data de</w:t>
      </w:r>
      <w:r>
        <w:rPr>
          <w:sz w:val="24"/>
          <w:szCs w:val="24"/>
        </w:rPr>
        <w:t xml:space="preserve"> </w:t>
      </w:r>
      <w:r>
        <w:rPr>
          <w:b/>
          <w:sz w:val="24"/>
          <w:szCs w:val="24"/>
        </w:rPr>
        <w:t xml:space="preserve">19.07.2023, ora 08:00, </w:t>
      </w:r>
      <w:r>
        <w:rPr>
          <w:sz w:val="24"/>
          <w:szCs w:val="24"/>
        </w:rPr>
        <w:t>la adresa de e-mail:</w:t>
      </w:r>
      <w:r>
        <w:rPr>
          <w:color w:val="00B050"/>
          <w:sz w:val="24"/>
          <w:szCs w:val="24"/>
        </w:rPr>
        <w:t xml:space="preserve"> </w:t>
      </w:r>
      <w:hyperlink r:id="rId27">
        <w:r>
          <w:rPr>
            <w:color w:val="1155CC"/>
            <w:sz w:val="24"/>
            <w:szCs w:val="24"/>
            <w:u w:val="single"/>
          </w:rPr>
          <w:t>admitere.pfc@e-uvt.ro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finale cu candidații admiși: </w:t>
      </w:r>
      <w:r>
        <w:rPr>
          <w:b/>
          <w:sz w:val="24"/>
          <w:szCs w:val="24"/>
        </w:rPr>
        <w:t xml:space="preserve">19.07.2023, ora 12:00, </w:t>
      </w:r>
      <w:r>
        <w:rPr>
          <w:sz w:val="24"/>
          <w:szCs w:val="24"/>
        </w:rPr>
        <w:t xml:space="preserve">pe paginile </w:t>
      </w:r>
      <w:hyperlink r:id="rId28">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29">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 xml:space="preserve">Prima etapă de confirmări: </w:t>
      </w:r>
      <w:r>
        <w:rPr>
          <w:b/>
          <w:sz w:val="24"/>
          <w:szCs w:val="24"/>
        </w:rPr>
        <w:t>19.07.2023, ora 12:01 - 21.07.2023, ora 12:01</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cu candidații înmatriculați în urma primei etape de confirmări și cu cei care au glisat în clasament devenind admiși: </w:t>
      </w:r>
      <w:r>
        <w:rPr>
          <w:b/>
          <w:sz w:val="24"/>
          <w:szCs w:val="24"/>
        </w:rPr>
        <w:t xml:space="preserve">21.07.2023, ora 14:00, </w:t>
      </w:r>
      <w:r>
        <w:rPr>
          <w:sz w:val="24"/>
          <w:szCs w:val="24"/>
        </w:rPr>
        <w:t xml:space="preserve">pe paginile </w:t>
      </w:r>
      <w:hyperlink r:id="rId30">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31">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 xml:space="preserve">A doua etapă de confirmări: </w:t>
      </w:r>
      <w:r>
        <w:rPr>
          <w:b/>
          <w:sz w:val="24"/>
          <w:szCs w:val="24"/>
        </w:rPr>
        <w:t>21.07.2023, ora 14.01 - 25.07.2023, ora 10:00</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cu candidații înmatriculați în urma celei de-a doua etape de confirmări: </w:t>
      </w:r>
      <w:r>
        <w:rPr>
          <w:b/>
          <w:sz w:val="24"/>
          <w:szCs w:val="24"/>
        </w:rPr>
        <w:t xml:space="preserve">25.07.2023, ora 12:00, </w:t>
      </w:r>
      <w:r>
        <w:rPr>
          <w:sz w:val="24"/>
          <w:szCs w:val="24"/>
        </w:rPr>
        <w:t xml:space="preserve">pe paginile </w:t>
      </w:r>
      <w:hyperlink r:id="rId32">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33">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 xml:space="preserve">A treia etapă de confirmări: </w:t>
      </w:r>
      <w:r>
        <w:rPr>
          <w:b/>
          <w:sz w:val="24"/>
          <w:szCs w:val="24"/>
        </w:rPr>
        <w:t xml:space="preserve">25.07.2023, ora 14:00 - 27.07.2023, ora 14:00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cu candidații înmatriculați în urma celei de-a treia etape de confirmări: </w:t>
      </w:r>
      <w:r>
        <w:rPr>
          <w:b/>
          <w:sz w:val="24"/>
          <w:szCs w:val="24"/>
        </w:rPr>
        <w:t xml:space="preserve">27.07.2023, ora 19:00, </w:t>
      </w:r>
      <w:r>
        <w:rPr>
          <w:sz w:val="24"/>
          <w:szCs w:val="24"/>
        </w:rPr>
        <w:t xml:space="preserve">pe paginile </w:t>
      </w:r>
      <w:hyperlink r:id="rId34">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35">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finale cu candidații înmatriculați: </w:t>
      </w:r>
      <w:r>
        <w:rPr>
          <w:b/>
          <w:sz w:val="24"/>
          <w:szCs w:val="24"/>
        </w:rPr>
        <w:t>27.07.2023, ora 19:00,</w:t>
      </w:r>
      <w:r>
        <w:rPr>
          <w:sz w:val="24"/>
          <w:szCs w:val="24"/>
        </w:rPr>
        <w:t xml:space="preserve"> </w:t>
      </w:r>
      <w:r>
        <w:rPr>
          <w:b/>
          <w:sz w:val="24"/>
          <w:szCs w:val="24"/>
        </w:rPr>
        <w:t>pe</w:t>
      </w:r>
      <w:r>
        <w:rPr>
          <w:sz w:val="24"/>
          <w:szCs w:val="24"/>
        </w:rPr>
        <w:t xml:space="preserve"> paginile </w:t>
      </w:r>
      <w:hyperlink r:id="rId36">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37">
        <w:r>
          <w:rPr>
            <w:color w:val="0000FF"/>
            <w:sz w:val="24"/>
            <w:szCs w:val="24"/>
            <w:u w:val="single"/>
          </w:rPr>
          <w:t>admitere.uvt.ro</w:t>
        </w:r>
      </w:hyperlink>
      <w:r>
        <w:rPr>
          <w:sz w:val="24"/>
          <w:szCs w:val="24"/>
        </w:rPr>
        <w:t>, precum și la secretariatul facultății, etajul 5, camera 513.</w:t>
      </w:r>
    </w:p>
    <w:p w:rsidR="00570938" w:rsidRDefault="004C2AC5">
      <w:pPr>
        <w:pBdr>
          <w:top w:val="nil"/>
          <w:left w:val="nil"/>
          <w:bottom w:val="nil"/>
          <w:right w:val="nil"/>
          <w:between w:val="nil"/>
        </w:pBdr>
        <w:spacing w:after="0"/>
        <w:jc w:val="both"/>
        <w:rPr>
          <w:color w:val="000000"/>
          <w:sz w:val="24"/>
          <w:szCs w:val="24"/>
        </w:rPr>
      </w:pPr>
      <w:r>
        <w:rPr>
          <w:color w:val="000000"/>
          <w:sz w:val="24"/>
          <w:szCs w:val="24"/>
        </w:rPr>
        <w:lastRenderedPageBreak/>
        <w:tab/>
      </w:r>
      <w:r>
        <w:rPr>
          <w:b/>
          <w:color w:val="000000"/>
          <w:sz w:val="24"/>
          <w:szCs w:val="24"/>
        </w:rPr>
        <w:t>(3)</w:t>
      </w:r>
      <w:r>
        <w:rPr>
          <w:color w:val="000000"/>
          <w:sz w:val="24"/>
          <w:szCs w:val="24"/>
        </w:rPr>
        <w:t xml:space="preserve"> Pentru anul universitar 2023-2024, </w:t>
      </w:r>
      <w:r>
        <w:rPr>
          <w:i/>
          <w:color w:val="000000"/>
          <w:sz w:val="24"/>
          <w:szCs w:val="24"/>
        </w:rPr>
        <w:t xml:space="preserve">calendarul concursului de admitere în ciclul de studii universitare de licență </w:t>
      </w:r>
      <w:r>
        <w:rPr>
          <w:color w:val="000000"/>
          <w:sz w:val="24"/>
          <w:szCs w:val="24"/>
        </w:rPr>
        <w:t xml:space="preserve">la Facultatea de </w:t>
      </w:r>
      <w:r>
        <w:rPr>
          <w:sz w:val="24"/>
          <w:szCs w:val="24"/>
        </w:rPr>
        <w:t>Științe Politice, Filosofie și Științe ale Comunicării</w:t>
      </w:r>
      <w:r>
        <w:rPr>
          <w:color w:val="000000"/>
          <w:sz w:val="24"/>
          <w:szCs w:val="24"/>
        </w:rPr>
        <w:t>, pentru sesiunea a II-a, din luna septembrie 2023, este următorul:</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color w:val="000000"/>
          <w:sz w:val="24"/>
          <w:szCs w:val="24"/>
        </w:rPr>
        <w:t xml:space="preserve">Înscrierea candidaților online, prin completarea datelor solicitate de către platforma de admitere a UVT: termen limită - </w:t>
      </w:r>
      <w:r>
        <w:rPr>
          <w:b/>
          <w:sz w:val="24"/>
          <w:szCs w:val="24"/>
        </w:rPr>
        <w:t>06.09.2023, ora 23:59</w:t>
      </w:r>
      <w:r>
        <w:rPr>
          <w:i/>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i/>
          <w:color w:val="000000"/>
          <w:sz w:val="24"/>
          <w:szCs w:val="24"/>
        </w:rPr>
      </w:pPr>
      <w:r>
        <w:rPr>
          <w:sz w:val="24"/>
          <w:szCs w:val="24"/>
        </w:rPr>
        <w:t>Afișarea listelor cu candidații înscriși:</w:t>
      </w:r>
      <w:r>
        <w:rPr>
          <w:b/>
          <w:sz w:val="24"/>
          <w:szCs w:val="24"/>
        </w:rPr>
        <w:t xml:space="preserve"> 07.09.2023, ora 19:59, </w:t>
      </w:r>
      <w:r>
        <w:rPr>
          <w:sz w:val="24"/>
          <w:szCs w:val="24"/>
        </w:rPr>
        <w:t xml:space="preserve">pe pagina </w:t>
      </w:r>
      <w:hyperlink r:id="rId38">
        <w:r>
          <w:rPr>
            <w:color w:val="1155CC"/>
            <w:sz w:val="24"/>
            <w:szCs w:val="24"/>
            <w:u w:val="single"/>
          </w:rPr>
          <w:t>www.pfc.uvt.ro</w:t>
        </w:r>
      </w:hyperlink>
      <w:r>
        <w:rPr>
          <w:color w:val="00000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i/>
          <w:sz w:val="24"/>
          <w:szCs w:val="24"/>
        </w:rPr>
      </w:pPr>
      <w:r>
        <w:rPr>
          <w:sz w:val="24"/>
          <w:szCs w:val="24"/>
        </w:rPr>
        <w:t xml:space="preserve">Desfășurarea probelor de admitere: </w:t>
      </w:r>
      <w:r>
        <w:rPr>
          <w:b/>
          <w:sz w:val="24"/>
          <w:szCs w:val="24"/>
        </w:rPr>
        <w:t>08.09.2023, ora 09:00</w:t>
      </w:r>
    </w:p>
    <w:p w:rsidR="00570938" w:rsidRDefault="004C2AC5">
      <w:pPr>
        <w:numPr>
          <w:ilvl w:val="0"/>
          <w:numId w:val="24"/>
        </w:numPr>
        <w:pBdr>
          <w:top w:val="nil"/>
          <w:left w:val="nil"/>
          <w:bottom w:val="nil"/>
          <w:right w:val="nil"/>
          <w:between w:val="nil"/>
        </w:pBdr>
        <w:tabs>
          <w:tab w:val="left" w:pos="284"/>
        </w:tabs>
        <w:spacing w:after="0"/>
        <w:ind w:left="1134"/>
        <w:jc w:val="both"/>
        <w:rPr>
          <w:i/>
          <w:sz w:val="24"/>
          <w:szCs w:val="24"/>
        </w:rPr>
      </w:pPr>
      <w:r>
        <w:rPr>
          <w:sz w:val="24"/>
          <w:szCs w:val="24"/>
        </w:rPr>
        <w:t xml:space="preserve">Termen limită pentru certificarea documentelor conform cu originalul: </w:t>
      </w:r>
      <w:r>
        <w:rPr>
          <w:b/>
          <w:sz w:val="24"/>
          <w:szCs w:val="24"/>
        </w:rPr>
        <w:t>08.09.2023, ora 18:00</w:t>
      </w:r>
      <w:r>
        <w:rPr>
          <w:i/>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color w:val="000000"/>
          <w:sz w:val="24"/>
          <w:szCs w:val="24"/>
        </w:rPr>
        <w:t xml:space="preserve">Afișarea rezultatelor cu candidații admiși: </w:t>
      </w:r>
      <w:r>
        <w:rPr>
          <w:b/>
          <w:sz w:val="24"/>
          <w:szCs w:val="24"/>
        </w:rPr>
        <w:t xml:space="preserve">08.09.2023, ora 20:00, </w:t>
      </w:r>
      <w:r>
        <w:rPr>
          <w:sz w:val="24"/>
          <w:szCs w:val="24"/>
        </w:rPr>
        <w:t xml:space="preserve">pe paginile </w:t>
      </w:r>
      <w:hyperlink r:id="rId39">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40">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Depunerea contestațiilor: </w:t>
      </w:r>
      <w:r>
        <w:rPr>
          <w:b/>
          <w:sz w:val="24"/>
          <w:szCs w:val="24"/>
        </w:rPr>
        <w:t xml:space="preserve">până în 09.09.2023, ora 20:00, </w:t>
      </w:r>
      <w:r>
        <w:rPr>
          <w:sz w:val="24"/>
          <w:szCs w:val="24"/>
        </w:rPr>
        <w:t xml:space="preserve">la adresa de e-mail: </w:t>
      </w:r>
      <w:hyperlink r:id="rId41">
        <w:r>
          <w:rPr>
            <w:color w:val="1155CC"/>
            <w:sz w:val="24"/>
            <w:szCs w:val="24"/>
            <w:u w:val="single"/>
          </w:rPr>
          <w:t>admitere.pfc@e-uvt.ro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finale cu candidații admiși: </w:t>
      </w:r>
      <w:r>
        <w:rPr>
          <w:b/>
          <w:sz w:val="24"/>
          <w:szCs w:val="24"/>
        </w:rPr>
        <w:t xml:space="preserve">09.09.2023, ora 21:00, </w:t>
      </w:r>
      <w:r>
        <w:rPr>
          <w:sz w:val="24"/>
          <w:szCs w:val="24"/>
        </w:rPr>
        <w:t xml:space="preserve">pe paginile </w:t>
      </w:r>
      <w:hyperlink r:id="rId42">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43">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Prima etapă de confirmări:</w:t>
      </w:r>
      <w:r>
        <w:rPr>
          <w:b/>
          <w:sz w:val="24"/>
          <w:szCs w:val="24"/>
        </w:rPr>
        <w:t xml:space="preserve"> 09.09.2023, ora 22:00 - 12.09.2023, ora 16:00</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color w:val="000000"/>
          <w:sz w:val="24"/>
          <w:szCs w:val="24"/>
        </w:rPr>
        <w:t>Afișarea rezultatelor cu candidații înmatriculați în urma primei etape de confirmări:</w:t>
      </w:r>
      <w:r>
        <w:rPr>
          <w:b/>
          <w:color w:val="00B050"/>
          <w:sz w:val="24"/>
          <w:szCs w:val="24"/>
        </w:rPr>
        <w:t xml:space="preserve"> </w:t>
      </w:r>
      <w:r>
        <w:rPr>
          <w:b/>
          <w:sz w:val="24"/>
          <w:szCs w:val="24"/>
        </w:rPr>
        <w:t xml:space="preserve">12.09.2023, ora 17:00, </w:t>
      </w:r>
      <w:r>
        <w:rPr>
          <w:sz w:val="24"/>
          <w:szCs w:val="24"/>
        </w:rPr>
        <w:t xml:space="preserve">pe paginile </w:t>
      </w:r>
      <w:hyperlink r:id="rId44">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45">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sz w:val="24"/>
          <w:szCs w:val="24"/>
        </w:rPr>
      </w:pPr>
      <w:r>
        <w:rPr>
          <w:sz w:val="24"/>
          <w:szCs w:val="24"/>
        </w:rPr>
        <w:t>A doua etapă de confirmări:</w:t>
      </w:r>
      <w:r>
        <w:rPr>
          <w:b/>
          <w:sz w:val="24"/>
          <w:szCs w:val="24"/>
        </w:rPr>
        <w:t xml:space="preserve"> 12.09.2023, ora 17:01 - 14.09.2023, ora 10:00</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Afișarea rezultatelor cu candidații înmatriculați în urma celei de-a doua etape de confirmări:</w:t>
      </w:r>
      <w:r>
        <w:rPr>
          <w:b/>
          <w:sz w:val="24"/>
          <w:szCs w:val="24"/>
        </w:rPr>
        <w:t xml:space="preserve"> 14.09.2023, ora 12:00, </w:t>
      </w:r>
      <w:r>
        <w:rPr>
          <w:sz w:val="24"/>
          <w:szCs w:val="24"/>
        </w:rPr>
        <w:t xml:space="preserve">pe paginile </w:t>
      </w:r>
      <w:hyperlink r:id="rId46">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47">
        <w:r>
          <w:rPr>
            <w:color w:val="0000FF"/>
            <w:sz w:val="24"/>
            <w:szCs w:val="24"/>
            <w:u w:val="single"/>
          </w:rPr>
          <w:t>admitere.uvt.ro</w:t>
        </w:r>
      </w:hyperlink>
      <w:r>
        <w:rPr>
          <w:color w:val="00B050"/>
          <w:sz w:val="24"/>
          <w:szCs w:val="24"/>
        </w:rPr>
        <w:t xml:space="preserve"> </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 treia etapă de confirmări: </w:t>
      </w:r>
      <w:r>
        <w:rPr>
          <w:b/>
          <w:sz w:val="24"/>
          <w:szCs w:val="24"/>
        </w:rPr>
        <w:t>14.09.2023, ora 12:00 - 15.09.2023, ora 14:00</w:t>
      </w:r>
    </w:p>
    <w:p w:rsidR="00570938" w:rsidRDefault="004C2AC5">
      <w:pPr>
        <w:numPr>
          <w:ilvl w:val="0"/>
          <w:numId w:val="24"/>
        </w:numPr>
        <w:pBdr>
          <w:top w:val="nil"/>
          <w:left w:val="nil"/>
          <w:bottom w:val="nil"/>
          <w:right w:val="nil"/>
          <w:between w:val="nil"/>
        </w:pBdr>
        <w:tabs>
          <w:tab w:val="left" w:pos="284"/>
        </w:tabs>
        <w:spacing w:after="0"/>
        <w:ind w:left="1134"/>
        <w:jc w:val="both"/>
        <w:rPr>
          <w:color w:val="000000"/>
          <w:sz w:val="24"/>
          <w:szCs w:val="24"/>
        </w:rPr>
      </w:pPr>
      <w:r>
        <w:rPr>
          <w:sz w:val="24"/>
          <w:szCs w:val="24"/>
        </w:rPr>
        <w:t xml:space="preserve">Afișarea rezultatelor finale cu candidații înmatriculați: </w:t>
      </w:r>
      <w:r>
        <w:rPr>
          <w:b/>
          <w:sz w:val="24"/>
          <w:szCs w:val="24"/>
        </w:rPr>
        <w:t xml:space="preserve">15.09.2023, ora 16:00, </w:t>
      </w:r>
      <w:r>
        <w:rPr>
          <w:sz w:val="24"/>
          <w:szCs w:val="24"/>
        </w:rPr>
        <w:t xml:space="preserve">pe paginile </w:t>
      </w:r>
      <w:hyperlink r:id="rId48">
        <w:r>
          <w:rPr>
            <w:color w:val="0000FF"/>
            <w:sz w:val="24"/>
            <w:szCs w:val="24"/>
            <w:u w:val="single"/>
          </w:rPr>
          <w:t>pfc.uvt.ro</w:t>
        </w:r>
      </w:hyperlink>
      <w:r>
        <w:rPr>
          <w:sz w:val="24"/>
          <w:szCs w:val="24"/>
        </w:rPr>
        <w:t xml:space="preserve"> </w:t>
      </w:r>
      <w:r>
        <w:t xml:space="preserve">și </w:t>
      </w:r>
      <w:r>
        <w:rPr>
          <w:color w:val="00B050"/>
          <w:sz w:val="24"/>
          <w:szCs w:val="24"/>
        </w:rPr>
        <w:t xml:space="preserve"> </w:t>
      </w:r>
      <w:hyperlink r:id="rId49">
        <w:r>
          <w:rPr>
            <w:color w:val="0000FF"/>
            <w:sz w:val="24"/>
            <w:szCs w:val="24"/>
            <w:u w:val="single"/>
          </w:rPr>
          <w:t>admitere.uvt.ro</w:t>
        </w:r>
      </w:hyperlink>
      <w:r>
        <w:rPr>
          <w:color w:val="000000"/>
          <w:sz w:val="24"/>
          <w:szCs w:val="24"/>
        </w:rPr>
        <w:t xml:space="preserve">, precum </w:t>
      </w:r>
      <w:r>
        <w:rPr>
          <w:sz w:val="24"/>
          <w:szCs w:val="24"/>
        </w:rPr>
        <w:t>și la secretariatul facultății, etajul 5, camera 513.</w:t>
      </w:r>
    </w:p>
    <w:p w:rsidR="00570938" w:rsidRDefault="004C2AC5">
      <w:pPr>
        <w:pBdr>
          <w:top w:val="nil"/>
          <w:left w:val="nil"/>
          <w:bottom w:val="nil"/>
          <w:right w:val="nil"/>
          <w:between w:val="nil"/>
        </w:pBdr>
        <w:tabs>
          <w:tab w:val="left" w:pos="284"/>
        </w:tabs>
        <w:spacing w:after="0"/>
        <w:ind w:hanging="720"/>
        <w:jc w:val="both"/>
        <w:rPr>
          <w:color w:val="000000"/>
          <w:sz w:val="20"/>
          <w:szCs w:val="20"/>
        </w:rPr>
      </w:pPr>
      <w:r>
        <w:rPr>
          <w:color w:val="000000"/>
          <w:sz w:val="24"/>
          <w:szCs w:val="24"/>
        </w:rPr>
        <w:tab/>
      </w:r>
      <w:r>
        <w:rPr>
          <w:color w:val="000000"/>
          <w:sz w:val="24"/>
          <w:szCs w:val="24"/>
        </w:rPr>
        <w:tab/>
      </w:r>
      <w:r>
        <w:rPr>
          <w:color w:val="000000"/>
          <w:sz w:val="24"/>
          <w:szCs w:val="24"/>
        </w:rPr>
        <w:tab/>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b/>
          <w:sz w:val="24"/>
          <w:szCs w:val="24"/>
        </w:rPr>
        <w:tab/>
      </w:r>
      <w:r>
        <w:rPr>
          <w:b/>
          <w:sz w:val="24"/>
          <w:szCs w:val="24"/>
        </w:rPr>
        <w:tab/>
      </w:r>
      <w:r>
        <w:rPr>
          <w:b/>
          <w:sz w:val="24"/>
          <w:szCs w:val="24"/>
        </w:rPr>
        <w:tab/>
      </w:r>
      <w:r>
        <w:rPr>
          <w:b/>
          <w:color w:val="000000"/>
          <w:sz w:val="24"/>
          <w:szCs w:val="24"/>
        </w:rPr>
        <w:t>(4)</w:t>
      </w:r>
      <w:r>
        <w:rPr>
          <w:color w:val="000000"/>
          <w:sz w:val="24"/>
          <w:szCs w:val="24"/>
        </w:rPr>
        <w:t xml:space="preserve"> Concursul de admitere în ciclul de studii universitare de licență pentru cetățenii străini din state terțe UE are loc între 1 martie 2023 (începând cu această dată Departamentul de Relații Internaționale acceptă dosare de candidatură) și 1 septembrie 2023 (dată până la care Departamentul de Relații Internaționale acceptă dosare de candidatură), respectiv 15 septembrie 2023 în cazul studenților care finalizează </w:t>
      </w:r>
      <w:r>
        <w:rPr>
          <w:i/>
          <w:color w:val="000000"/>
          <w:sz w:val="24"/>
          <w:szCs w:val="24"/>
        </w:rPr>
        <w:t>Programul pregătitor de limba română pentru cetățenii străini</w:t>
      </w:r>
      <w:r>
        <w:rPr>
          <w:color w:val="000000"/>
          <w:sz w:val="24"/>
          <w:szCs w:val="24"/>
        </w:rPr>
        <w:t xml:space="preserve"> și care solicită o nouă </w:t>
      </w:r>
      <w:r>
        <w:rPr>
          <w:i/>
          <w:color w:val="000000"/>
          <w:sz w:val="24"/>
          <w:szCs w:val="24"/>
        </w:rPr>
        <w:t>Scrisoare de Acceptare la Studii</w:t>
      </w:r>
      <w:r>
        <w:rPr>
          <w:color w:val="000000"/>
          <w:sz w:val="24"/>
          <w:szCs w:val="24"/>
        </w:rPr>
        <w:t xml:space="preserve"> valabilă pentru întreaga durată a ciclului de studii (detalii în Anexa 3 a prezentului regulament). </w:t>
      </w:r>
    </w:p>
    <w:p w:rsidR="00570938" w:rsidRDefault="004C2AC5">
      <w:pPr>
        <w:widowControl w:val="0"/>
        <w:pBdr>
          <w:top w:val="nil"/>
          <w:left w:val="nil"/>
          <w:bottom w:val="nil"/>
          <w:right w:val="nil"/>
          <w:between w:val="nil"/>
        </w:pBdr>
        <w:tabs>
          <w:tab w:val="left" w:pos="284"/>
        </w:tabs>
        <w:spacing w:after="0"/>
        <w:jc w:val="both"/>
        <w:rPr>
          <w:color w:val="000000"/>
          <w:sz w:val="20"/>
          <w:szCs w:val="20"/>
        </w:rPr>
      </w:pPr>
      <w:r>
        <w:rPr>
          <w:color w:val="000000"/>
          <w:sz w:val="24"/>
          <w:szCs w:val="24"/>
        </w:rPr>
        <w:tab/>
      </w:r>
      <w:r>
        <w:rPr>
          <w:color w:val="000000"/>
          <w:sz w:val="24"/>
          <w:szCs w:val="24"/>
        </w:rPr>
        <w:tab/>
      </w: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color w:val="000000"/>
          <w:sz w:val="24"/>
          <w:szCs w:val="24"/>
        </w:rPr>
        <w:tab/>
      </w:r>
      <w:r>
        <w:rPr>
          <w:color w:val="000000"/>
          <w:sz w:val="24"/>
          <w:szCs w:val="24"/>
        </w:rPr>
        <w:tab/>
      </w:r>
      <w:r>
        <w:rPr>
          <w:b/>
          <w:color w:val="000000"/>
          <w:sz w:val="24"/>
          <w:szCs w:val="24"/>
        </w:rPr>
        <w:t>Articolul 9. Înscriere la procesul de admitere</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(1)</w:t>
      </w:r>
      <w:r>
        <w:rPr>
          <w:color w:val="000000"/>
        </w:rPr>
        <w:t xml:space="preserve"> </w:t>
      </w:r>
      <w:r>
        <w:rPr>
          <w:color w:val="000000"/>
          <w:sz w:val="24"/>
          <w:szCs w:val="24"/>
        </w:rPr>
        <w:t>Înscrierea la concursul de admitere se face personal, exclusiv online, pe baza cărții de identitate/pașaportului, a datelor personale de identificare și a celorlalte informații solicitate de formularul de înscriere disponibil pe platforma de admitere (</w:t>
      </w:r>
      <w:hyperlink r:id="rId50">
        <w:r>
          <w:rPr>
            <w:color w:val="0000FF"/>
            <w:sz w:val="24"/>
            <w:szCs w:val="24"/>
            <w:u w:val="single"/>
          </w:rPr>
          <w:t>https://admitereonline.uvt.ro/</w:t>
        </w:r>
      </w:hyperlink>
      <w:r>
        <w:rPr>
          <w:color w:val="000000"/>
          <w:sz w:val="24"/>
          <w:szCs w:val="24"/>
        </w:rPr>
        <w:t>). Candidații își exprimă, în ordinea preferințelor, opțiunile de înscriere la programele de studii, prin intermediul platformei online de admitere.</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(2)</w:t>
      </w:r>
      <w:r>
        <w:rPr>
          <w:color w:val="000000"/>
          <w:sz w:val="24"/>
          <w:szCs w:val="24"/>
        </w:rPr>
        <w:t xml:space="preserve"> Universitatea de Vest din Timișoara demarează procesul de înscriere online a candidaților la concursul de admitere începând cu luna mai, pe platforma de admitere (</w:t>
      </w:r>
      <w:hyperlink r:id="rId51">
        <w:r>
          <w:rPr>
            <w:color w:val="0000FF"/>
            <w:sz w:val="24"/>
            <w:szCs w:val="24"/>
            <w:u w:val="single"/>
          </w:rPr>
          <w:t>https://admitereonline.uvt.ro/</w:t>
        </w:r>
      </w:hyperlink>
      <w:r>
        <w:rPr>
          <w:color w:val="000000"/>
          <w:sz w:val="24"/>
          <w:szCs w:val="24"/>
        </w:rPr>
        <w:t>), conform prevederilor alineatului (1).</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(3)</w:t>
      </w:r>
      <w:r>
        <w:rPr>
          <w:color w:val="000000"/>
          <w:sz w:val="24"/>
          <w:szCs w:val="24"/>
        </w:rPr>
        <w:t xml:space="preserve"> Odată demarat procesul de înscriere online de către un candidat, prin crearea contului pe platformă și introducerea datelor personale de identificare, acesta își exprimă acordul pentru prelucrarea datelor sale cu caracter personal de către UVT, pentru a fi informat periodic despre procesul de admitere, oferta educațională și serviciile UVT și pentru ca UVT să se poată interconecta cu Sistemul Informatic Integrat al Învățământului din România (SIIIR) în vederea preluării datelor personale și a rezultatelor obținute de acesta la examenul de bacalaureat.</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bookmarkStart w:id="8" w:name="_heading=h.tyjcwt" w:colFirst="0" w:colLast="0"/>
      <w:bookmarkEnd w:id="8"/>
      <w:r>
        <w:rPr>
          <w:color w:val="000000"/>
          <w:sz w:val="24"/>
          <w:szCs w:val="24"/>
        </w:rPr>
        <w:tab/>
      </w:r>
      <w:r>
        <w:rPr>
          <w:b/>
          <w:color w:val="000000"/>
          <w:sz w:val="24"/>
          <w:szCs w:val="24"/>
        </w:rPr>
        <w:t>(4)</w:t>
      </w:r>
      <w:r>
        <w:rPr>
          <w:color w:val="000000"/>
          <w:sz w:val="24"/>
          <w:szCs w:val="24"/>
        </w:rPr>
        <w:t xml:space="preserve"> Procesul de înscriere online se va finaliza odată cu validarea dosarului de către comisia de admitere, în urma verificării completitudinii și corectitudinii acestuia, după ce a fost achitată taxa de înscriere sau după ce a fost validată scutirea de taxă de înscriere de către comisia de admitere de la nivelul facultății, în baza documentelor justificative încărcate pe platforma de admitere.</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(5)</w:t>
      </w:r>
      <w:r>
        <w:rPr>
          <w:color w:val="000000"/>
          <w:sz w:val="24"/>
          <w:szCs w:val="24"/>
        </w:rPr>
        <w:t xml:space="preserve"> Candidații vor trebui să prezinte toate documentele necesare procesului de admitere, în conformitate cu prevederile prezentului regulament, în original sau în copie legalizată, până cu cel puțin o zi înainte de data afișării listelor cu candidații admiși, conform calendarului de admitere prezentat la articolul 8, la punctele de preluare a documentelor de admitere din sediile UVT sau din centrele județene de admitere organizate de UVT, pentru scanarea și certificarea acestora conform cu originalul de către operatorii UVT. Candidații care nu vor îndeplini prevederile prezentului alineat nu vor fi incluși în clasamentul procesului de admitere.</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 xml:space="preserve">(6) </w:t>
      </w:r>
      <w:r>
        <w:rPr>
          <w:color w:val="000000"/>
          <w:sz w:val="24"/>
          <w:szCs w:val="24"/>
        </w:rPr>
        <w:t xml:space="preserve">Prin excepție de la alineatul (5), nu este necesar să fie certificate conform cu originalul documentele eliberate de persoanele juridice de drept public sau de drept privat în format electronic, care au o </w:t>
      </w:r>
      <w:r>
        <w:rPr>
          <w:b/>
          <w:color w:val="000000"/>
          <w:sz w:val="24"/>
          <w:szCs w:val="24"/>
        </w:rPr>
        <w:t>semnătură electronică calificată sau avansată</w:t>
      </w:r>
      <w:r>
        <w:rPr>
          <w:color w:val="000000"/>
          <w:sz w:val="24"/>
          <w:szCs w:val="24"/>
        </w:rPr>
        <w:t>, definite potrivit prevederilor art. 3, pct. 11 și 12 din Regulamentul (UE) nr. 910/2014.</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(7)</w:t>
      </w:r>
      <w:r>
        <w:rPr>
          <w:color w:val="000000"/>
          <w:sz w:val="24"/>
          <w:szCs w:val="24"/>
        </w:rPr>
        <w:t xml:space="preserve"> După încheierea perioadei de înscriere, opțiunile, ordinea acestora precum și alte informații din dosarul înregistrat pe platforma online de admitere nu pot fi modificate.</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0"/>
          <w:szCs w:val="20"/>
        </w:rPr>
      </w:pPr>
      <w:r>
        <w:rPr>
          <w:color w:val="000000"/>
          <w:sz w:val="20"/>
          <w:szCs w:val="20"/>
        </w:rPr>
        <w:tab/>
        <w:t xml:space="preserve"> </w:t>
      </w:r>
    </w:p>
    <w:p w:rsidR="00570938" w:rsidRDefault="004C2AC5">
      <w:pPr>
        <w:widowControl w:val="0"/>
        <w:pBdr>
          <w:top w:val="nil"/>
          <w:left w:val="nil"/>
          <w:bottom w:val="nil"/>
          <w:right w:val="nil"/>
          <w:between w:val="nil"/>
        </w:pBdr>
        <w:tabs>
          <w:tab w:val="left" w:pos="709"/>
          <w:tab w:val="left" w:pos="1080"/>
        </w:tabs>
        <w:spacing w:after="0"/>
        <w:jc w:val="both"/>
        <w:rPr>
          <w:b/>
          <w:color w:val="000000"/>
          <w:sz w:val="24"/>
          <w:szCs w:val="24"/>
        </w:rPr>
      </w:pPr>
      <w:r>
        <w:rPr>
          <w:b/>
          <w:color w:val="000000"/>
          <w:sz w:val="24"/>
          <w:szCs w:val="24"/>
        </w:rPr>
        <w:tab/>
        <w:t>Articolul 10.</w:t>
      </w:r>
      <w:r>
        <w:rPr>
          <w:color w:val="000000"/>
          <w:sz w:val="24"/>
          <w:szCs w:val="24"/>
        </w:rPr>
        <w:t xml:space="preserve"> </w:t>
      </w:r>
      <w:r>
        <w:rPr>
          <w:b/>
          <w:color w:val="000000"/>
          <w:sz w:val="24"/>
          <w:szCs w:val="24"/>
        </w:rPr>
        <w:t>Documente necesare pentru înscrierea la procesul de admitere</w:t>
      </w:r>
    </w:p>
    <w:p w:rsidR="00570938" w:rsidRDefault="004C2AC5">
      <w:pPr>
        <w:widowControl w:val="0"/>
        <w:pBdr>
          <w:top w:val="nil"/>
          <w:left w:val="nil"/>
          <w:bottom w:val="nil"/>
          <w:right w:val="nil"/>
          <w:between w:val="nil"/>
        </w:pBdr>
        <w:tabs>
          <w:tab w:val="left" w:pos="709"/>
          <w:tab w:val="left" w:pos="1080"/>
        </w:tabs>
        <w:spacing w:after="0"/>
        <w:ind w:firstLine="709"/>
        <w:jc w:val="both"/>
        <w:rPr>
          <w:color w:val="000000"/>
          <w:sz w:val="24"/>
          <w:szCs w:val="24"/>
        </w:rPr>
      </w:pPr>
      <w:bookmarkStart w:id="9" w:name="_heading=h.1t3h5sf" w:colFirst="0" w:colLast="0"/>
      <w:bookmarkEnd w:id="9"/>
      <w:r>
        <w:rPr>
          <w:b/>
          <w:color w:val="000000"/>
          <w:sz w:val="24"/>
          <w:szCs w:val="24"/>
        </w:rPr>
        <w:t>(1)</w:t>
      </w:r>
      <w:r>
        <w:rPr>
          <w:color w:val="000000"/>
          <w:sz w:val="24"/>
          <w:szCs w:val="24"/>
        </w:rPr>
        <w:t xml:space="preserve"> Documentele necesare pentru dosarul de înscriere la programele de studii universitare de licență din cadrul Facultății de </w:t>
      </w:r>
      <w:r>
        <w:rPr>
          <w:sz w:val="24"/>
          <w:szCs w:val="24"/>
        </w:rPr>
        <w:t>Științe Politice, Filosofie și Științe ale Comunicării</w:t>
      </w:r>
      <w:r>
        <w:rPr>
          <w:color w:val="000000"/>
          <w:sz w:val="24"/>
          <w:szCs w:val="24"/>
        </w:rPr>
        <w:t xml:space="preserve"> sunt următoarele:</w:t>
      </w:r>
    </w:p>
    <w:p w:rsidR="00570938" w:rsidRDefault="004C2AC5">
      <w:pPr>
        <w:widowControl w:val="0"/>
        <w:numPr>
          <w:ilvl w:val="0"/>
          <w:numId w:val="22"/>
        </w:numPr>
        <w:pBdr>
          <w:top w:val="nil"/>
          <w:left w:val="nil"/>
          <w:bottom w:val="nil"/>
          <w:right w:val="nil"/>
          <w:between w:val="nil"/>
        </w:pBdr>
        <w:tabs>
          <w:tab w:val="left" w:pos="1080"/>
          <w:tab w:val="left" w:pos="1418"/>
        </w:tabs>
        <w:spacing w:after="0"/>
        <w:ind w:left="1134"/>
        <w:jc w:val="both"/>
        <w:rPr>
          <w:color w:val="000000"/>
          <w:sz w:val="24"/>
          <w:szCs w:val="24"/>
        </w:rPr>
      </w:pPr>
      <w:bookmarkStart w:id="10" w:name="_heading=h.4d34og8" w:colFirst="0" w:colLast="0"/>
      <w:bookmarkEnd w:id="10"/>
      <w:r>
        <w:rPr>
          <w:color w:val="000000"/>
          <w:sz w:val="24"/>
          <w:szCs w:val="24"/>
        </w:rPr>
        <w:t>Carte de identitate/buletin;</w:t>
      </w:r>
    </w:p>
    <w:p w:rsidR="00570938" w:rsidRDefault="004C2AC5">
      <w:pPr>
        <w:widowControl w:val="0"/>
        <w:numPr>
          <w:ilvl w:val="0"/>
          <w:numId w:val="22"/>
        </w:numPr>
        <w:pBdr>
          <w:top w:val="nil"/>
          <w:left w:val="nil"/>
          <w:bottom w:val="nil"/>
          <w:right w:val="nil"/>
          <w:between w:val="nil"/>
        </w:pBdr>
        <w:tabs>
          <w:tab w:val="left" w:pos="851"/>
          <w:tab w:val="left" w:pos="1080"/>
        </w:tabs>
        <w:spacing w:after="0"/>
        <w:ind w:left="1134"/>
        <w:jc w:val="both"/>
        <w:rPr>
          <w:color w:val="000000"/>
          <w:sz w:val="24"/>
          <w:szCs w:val="24"/>
        </w:rPr>
      </w:pPr>
      <w:r>
        <w:rPr>
          <w:color w:val="000000"/>
          <w:sz w:val="24"/>
          <w:szCs w:val="24"/>
        </w:rPr>
        <w:t>Certificat de naștere;</w:t>
      </w:r>
    </w:p>
    <w:p w:rsidR="00570938" w:rsidRDefault="004C2AC5">
      <w:pPr>
        <w:widowControl w:val="0"/>
        <w:numPr>
          <w:ilvl w:val="0"/>
          <w:numId w:val="22"/>
        </w:numPr>
        <w:pBdr>
          <w:top w:val="nil"/>
          <w:left w:val="nil"/>
          <w:bottom w:val="nil"/>
          <w:right w:val="nil"/>
          <w:between w:val="nil"/>
        </w:pBdr>
        <w:tabs>
          <w:tab w:val="left" w:pos="851"/>
          <w:tab w:val="left" w:pos="1080"/>
        </w:tabs>
        <w:spacing w:after="0"/>
        <w:ind w:left="1134"/>
        <w:jc w:val="both"/>
        <w:rPr>
          <w:color w:val="000000"/>
          <w:sz w:val="24"/>
          <w:szCs w:val="24"/>
        </w:rPr>
      </w:pPr>
      <w:r>
        <w:rPr>
          <w:color w:val="000000"/>
          <w:sz w:val="24"/>
          <w:szCs w:val="24"/>
        </w:rPr>
        <w:t xml:space="preserve">Certificat de căsătorie – </w:t>
      </w:r>
      <w:r>
        <w:rPr>
          <w:i/>
          <w:color w:val="000000"/>
          <w:sz w:val="24"/>
          <w:szCs w:val="24"/>
        </w:rPr>
        <w:t>dacă este cazul;</w:t>
      </w:r>
    </w:p>
    <w:p w:rsidR="00570938" w:rsidRDefault="004C2AC5">
      <w:pPr>
        <w:widowControl w:val="0"/>
        <w:numPr>
          <w:ilvl w:val="0"/>
          <w:numId w:val="22"/>
        </w:numPr>
        <w:pBdr>
          <w:top w:val="nil"/>
          <w:left w:val="nil"/>
          <w:bottom w:val="nil"/>
          <w:right w:val="nil"/>
          <w:between w:val="nil"/>
        </w:pBdr>
        <w:tabs>
          <w:tab w:val="left" w:pos="851"/>
          <w:tab w:val="left" w:pos="1080"/>
        </w:tabs>
        <w:spacing w:after="0"/>
        <w:ind w:left="1134"/>
        <w:jc w:val="both"/>
        <w:rPr>
          <w:color w:val="000000"/>
          <w:sz w:val="24"/>
          <w:szCs w:val="24"/>
        </w:rPr>
      </w:pPr>
      <w:r>
        <w:rPr>
          <w:color w:val="000000"/>
          <w:sz w:val="24"/>
          <w:szCs w:val="24"/>
        </w:rPr>
        <w:t xml:space="preserve">Diploma de bacalaureat sau diplomă echivalentă cu aceasta; </w:t>
      </w:r>
    </w:p>
    <w:p w:rsidR="00570938" w:rsidRDefault="004C2AC5">
      <w:pPr>
        <w:widowControl w:val="0"/>
        <w:numPr>
          <w:ilvl w:val="1"/>
          <w:numId w:val="22"/>
        </w:numPr>
        <w:pBdr>
          <w:top w:val="nil"/>
          <w:left w:val="nil"/>
          <w:bottom w:val="nil"/>
          <w:right w:val="nil"/>
          <w:between w:val="nil"/>
        </w:pBdr>
        <w:tabs>
          <w:tab w:val="left" w:pos="851"/>
          <w:tab w:val="left" w:pos="1080"/>
        </w:tabs>
        <w:spacing w:after="0"/>
        <w:jc w:val="both"/>
        <w:rPr>
          <w:color w:val="000000"/>
          <w:sz w:val="24"/>
          <w:szCs w:val="24"/>
        </w:rPr>
      </w:pPr>
      <w:r>
        <w:rPr>
          <w:color w:val="000000"/>
          <w:sz w:val="24"/>
          <w:szCs w:val="24"/>
        </w:rPr>
        <w:t>Candidații care au promovat examenul de bacalaureat în sesiunile corespunzătoare anului școlar 2022-2023 pot încărca pe platforma de admitere și prezenta la punctele de preluare a documentelor necesare procesului de admitere din sediile UVT și din centrele județene de admitere organizate de UVT, pentru sesiunea de admitere imediat următoare sesiunii în care au promovat examenul de bacalaureat, în locul diplomei de bacalaureat, adeverința eliberată de unitatea de învățământ preuniversitar în original sau în copie legalizată, în care se menționează media generală de la examenul de bacalaureat, notele obținute la probele susținute la acest examen, termenul de valabilitate și faptul că nu a fost eliberată diploma.</w:t>
      </w:r>
    </w:p>
    <w:p w:rsidR="00570938" w:rsidRDefault="004C2AC5">
      <w:pPr>
        <w:widowControl w:val="0"/>
        <w:numPr>
          <w:ilvl w:val="0"/>
          <w:numId w:val="22"/>
        </w:numPr>
        <w:pBdr>
          <w:top w:val="nil"/>
          <w:left w:val="nil"/>
          <w:bottom w:val="nil"/>
          <w:right w:val="nil"/>
          <w:between w:val="nil"/>
        </w:pBdr>
        <w:tabs>
          <w:tab w:val="left" w:pos="851"/>
          <w:tab w:val="left" w:pos="1080"/>
        </w:tabs>
        <w:spacing w:after="0"/>
        <w:ind w:left="1134"/>
        <w:jc w:val="both"/>
        <w:rPr>
          <w:color w:val="000000"/>
          <w:sz w:val="24"/>
          <w:szCs w:val="24"/>
        </w:rPr>
      </w:pPr>
      <w:r>
        <w:rPr>
          <w:color w:val="000000"/>
          <w:sz w:val="24"/>
          <w:szCs w:val="24"/>
        </w:rPr>
        <w:t>Adeverință medicală eliberată de medicul de familie, nu mai veche de 90 de zile de la data prezentării acesteia la biroul de preluare a documentelor, care să ateste dacă respectivul candidat este apt pentru a se înscrie să parcurgă studii universitare și, dacă este cazul, afecțiunile cronice de care suferă candidatul (neuropsihiatrice, de natură psiho-patologică, pulmonare, dermato-venerice, handicap (tipul, gradul) etc.). Tulburările specifice de învățare (dislexie, disgrafie, discalculie etc.) sau eventuale cerințe educaționale speciale vor fi atestate printr-un certificat de diagnostic;</w:t>
      </w:r>
    </w:p>
    <w:p w:rsidR="00570938" w:rsidRDefault="004C2AC5">
      <w:pPr>
        <w:widowControl w:val="0"/>
        <w:numPr>
          <w:ilvl w:val="0"/>
          <w:numId w:val="22"/>
        </w:numPr>
        <w:pBdr>
          <w:top w:val="nil"/>
          <w:left w:val="nil"/>
          <w:bottom w:val="nil"/>
          <w:right w:val="nil"/>
          <w:between w:val="nil"/>
        </w:pBdr>
        <w:tabs>
          <w:tab w:val="left" w:pos="851"/>
          <w:tab w:val="left" w:pos="1080"/>
        </w:tabs>
        <w:spacing w:after="0"/>
        <w:ind w:left="1134"/>
        <w:jc w:val="both"/>
        <w:rPr>
          <w:color w:val="000000"/>
          <w:sz w:val="24"/>
          <w:szCs w:val="24"/>
        </w:rPr>
      </w:pPr>
      <w:r>
        <w:rPr>
          <w:color w:val="000000"/>
          <w:sz w:val="24"/>
          <w:szCs w:val="24"/>
        </w:rPr>
        <w:t xml:space="preserve">Adeverință care atestă parcurgerea unui alt program de studii universitare de licență (finalizat sau nu la momentul depunerii dosarului), în care să fie menționat regimul de finanțare în care a fost parcurs fiecare an de studii (cu finanțare de la bugetul de stat/cu taxă, dacă acesta este/a fost desfășurat la o instituție de învățământ superior de stat din România) – </w:t>
      </w:r>
      <w:r>
        <w:rPr>
          <w:i/>
          <w:color w:val="000000"/>
          <w:sz w:val="24"/>
          <w:szCs w:val="24"/>
        </w:rPr>
        <w:t>dacă este cazul</w:t>
      </w:r>
      <w:r>
        <w:rPr>
          <w:color w:val="000000"/>
          <w:sz w:val="24"/>
          <w:szCs w:val="24"/>
        </w:rPr>
        <w:t>.</w:t>
      </w:r>
    </w:p>
    <w:p w:rsidR="00570938" w:rsidRDefault="004C2AC5">
      <w:pPr>
        <w:widowControl w:val="0"/>
        <w:pBdr>
          <w:top w:val="nil"/>
          <w:left w:val="nil"/>
          <w:bottom w:val="nil"/>
          <w:right w:val="nil"/>
          <w:between w:val="nil"/>
        </w:pBdr>
        <w:spacing w:after="0"/>
        <w:jc w:val="both"/>
        <w:rPr>
          <w:color w:val="000000"/>
          <w:sz w:val="24"/>
          <w:szCs w:val="24"/>
        </w:rPr>
      </w:pPr>
      <w:bookmarkStart w:id="11" w:name="_heading=h.17dp8vu" w:colFirst="0" w:colLast="0"/>
      <w:bookmarkEnd w:id="11"/>
      <w:r>
        <w:rPr>
          <w:color w:val="000000"/>
          <w:sz w:val="24"/>
          <w:szCs w:val="24"/>
        </w:rPr>
        <w:tab/>
      </w:r>
      <w:r>
        <w:rPr>
          <w:b/>
          <w:color w:val="000000"/>
          <w:sz w:val="24"/>
          <w:szCs w:val="24"/>
        </w:rPr>
        <w:t xml:space="preserve">(2) </w:t>
      </w:r>
      <w:r>
        <w:rPr>
          <w:color w:val="000000"/>
          <w:sz w:val="24"/>
          <w:szCs w:val="24"/>
        </w:rPr>
        <w:t xml:space="preserve">Candidații cetățeni români sau proveniți din state membre ale Uniunii Europene, din Spațiul Economic European și din Confederația Elvețiană care au efectuat studiile liceale în afara României trebuie să prezinte, suplimentar documentelor de mai sus, și documentul de echivalare/recunoaștere a studiilor eliberat de </w:t>
      </w:r>
      <w:r>
        <w:rPr>
          <w:i/>
          <w:color w:val="000000"/>
          <w:sz w:val="24"/>
          <w:szCs w:val="24"/>
        </w:rPr>
        <w:t>Centrul Național pentru Recunoașterea și Echivalarea Diplomelor (CNRED)</w:t>
      </w:r>
      <w:r>
        <w:rPr>
          <w:color w:val="000000"/>
          <w:sz w:val="24"/>
          <w:szCs w:val="24"/>
        </w:rPr>
        <w:t>. Documentele necesare și procedura pentru echivalarea studiilor efectuate în afara României sunt menționate în Anexa 1 a prezentului regulament.</w:t>
      </w:r>
    </w:p>
    <w:p w:rsidR="00570938" w:rsidRDefault="004C2AC5">
      <w:pPr>
        <w:spacing w:after="0"/>
        <w:jc w:val="both"/>
        <w:rPr>
          <w:color w:val="000000"/>
          <w:sz w:val="24"/>
          <w:szCs w:val="24"/>
        </w:rPr>
      </w:pPr>
      <w:r>
        <w:rPr>
          <w:color w:val="000000"/>
          <w:sz w:val="24"/>
          <w:szCs w:val="24"/>
        </w:rPr>
        <w:tab/>
      </w:r>
      <w:r>
        <w:rPr>
          <w:b/>
          <w:color w:val="000000"/>
          <w:sz w:val="24"/>
          <w:szCs w:val="24"/>
        </w:rPr>
        <w:t>(3)</w:t>
      </w:r>
      <w:r>
        <w:rPr>
          <w:color w:val="000000"/>
          <w:sz w:val="24"/>
          <w:szCs w:val="24"/>
        </w:rPr>
        <w:t xml:space="preserve"> Pentru admiterea la programele de studii universitare de licență cu predare în limba română, cetățenii străini care nu prezintă acte de studii eliberate de unități/instituții de învățământ din România sau din străinătate, cu predare în limba română, au obligația să prezinte un certificat de competență lingvistică pentru limba română eliberat de instituții abilitate de Ministerul Educației.</w:t>
      </w:r>
      <w:bookmarkStart w:id="12" w:name="bookmark=id.30j0zll" w:colFirst="0" w:colLast="0"/>
      <w:bookmarkEnd w:id="12"/>
    </w:p>
    <w:p w:rsidR="00570938" w:rsidRDefault="004C2AC5">
      <w:pPr>
        <w:widowControl w:val="0"/>
        <w:pBdr>
          <w:top w:val="nil"/>
          <w:left w:val="nil"/>
          <w:bottom w:val="nil"/>
          <w:right w:val="nil"/>
          <w:between w:val="nil"/>
        </w:pBdr>
        <w:spacing w:after="0"/>
        <w:jc w:val="both"/>
        <w:rPr>
          <w:color w:val="000000"/>
          <w:sz w:val="24"/>
          <w:szCs w:val="24"/>
        </w:rPr>
      </w:pPr>
      <w:r>
        <w:rPr>
          <w:color w:val="000000"/>
          <w:sz w:val="24"/>
          <w:szCs w:val="24"/>
        </w:rPr>
        <w:tab/>
      </w:r>
      <w:r>
        <w:rPr>
          <w:b/>
          <w:color w:val="000000"/>
          <w:sz w:val="24"/>
          <w:szCs w:val="24"/>
        </w:rPr>
        <w:t>(4)</w:t>
      </w:r>
      <w:r>
        <w:rPr>
          <w:color w:val="000000"/>
          <w:sz w:val="24"/>
          <w:szCs w:val="24"/>
        </w:rPr>
        <w:t xml:space="preserve"> Documentele necesare pentru candidații care aplică pentru locuri destinate cetățenilor români de pretutindeni</w:t>
      </w:r>
      <w:r>
        <w:rPr>
          <w:color w:val="000000"/>
          <w:sz w:val="24"/>
          <w:szCs w:val="24"/>
          <w:vertAlign w:val="superscript"/>
        </w:rPr>
        <w:footnoteReference w:id="1"/>
      </w:r>
      <w:r>
        <w:rPr>
          <w:color w:val="000000"/>
          <w:sz w:val="24"/>
          <w:szCs w:val="24"/>
        </w:rPr>
        <w:t xml:space="preserve"> sunt menționate în Anexa 2 a prezentului regulament.</w:t>
      </w:r>
    </w:p>
    <w:p w:rsidR="00570938" w:rsidRDefault="004C2AC5">
      <w:pPr>
        <w:widowControl w:val="0"/>
        <w:pBdr>
          <w:top w:val="nil"/>
          <w:left w:val="nil"/>
          <w:bottom w:val="nil"/>
          <w:right w:val="nil"/>
          <w:between w:val="nil"/>
        </w:pBdr>
        <w:spacing w:after="0"/>
        <w:jc w:val="both"/>
        <w:rPr>
          <w:color w:val="000000"/>
          <w:sz w:val="24"/>
          <w:szCs w:val="24"/>
        </w:rPr>
      </w:pPr>
      <w:r>
        <w:rPr>
          <w:color w:val="000000"/>
          <w:sz w:val="24"/>
          <w:szCs w:val="24"/>
        </w:rPr>
        <w:tab/>
      </w:r>
      <w:r>
        <w:rPr>
          <w:b/>
          <w:color w:val="000000"/>
          <w:sz w:val="24"/>
          <w:szCs w:val="24"/>
        </w:rPr>
        <w:t>(5)</w:t>
      </w:r>
      <w:r>
        <w:rPr>
          <w:color w:val="000000"/>
          <w:sz w:val="24"/>
          <w:szCs w:val="24"/>
        </w:rPr>
        <w:t xml:space="preserve"> Candidații eligibili pentru a fi scutiți de taxa de înscriere, conform articolului 21 al prezentului regulament, vor încărca pe platforma de admitere și documentele justificative pentru categoria în care se încadrează.</w:t>
      </w:r>
    </w:p>
    <w:p w:rsidR="00570938" w:rsidRDefault="004C2AC5">
      <w:pPr>
        <w:widowControl w:val="0"/>
        <w:pBdr>
          <w:top w:val="nil"/>
          <w:left w:val="nil"/>
          <w:bottom w:val="nil"/>
          <w:right w:val="nil"/>
          <w:between w:val="nil"/>
        </w:pBdr>
        <w:spacing w:after="0"/>
        <w:ind w:firstLine="720"/>
        <w:jc w:val="both"/>
        <w:rPr>
          <w:color w:val="000000"/>
          <w:sz w:val="24"/>
          <w:szCs w:val="24"/>
        </w:rPr>
      </w:pPr>
      <w:r>
        <w:rPr>
          <w:b/>
          <w:color w:val="000000"/>
          <w:sz w:val="24"/>
          <w:szCs w:val="24"/>
        </w:rPr>
        <w:t>(6)</w:t>
      </w:r>
      <w:r>
        <w:rPr>
          <w:color w:val="000000"/>
          <w:sz w:val="24"/>
          <w:szCs w:val="24"/>
        </w:rPr>
        <w:t xml:space="preserve"> Can</w:t>
      </w:r>
      <w:r>
        <w:rPr>
          <w:sz w:val="24"/>
          <w:szCs w:val="24"/>
        </w:rPr>
        <w:t>didații cu rezultate deosebite la olimpiade și concursuri naționale sau internaționale din domeniul socio-uman și umanist, recunoscute de Ministerul Educației, vor încărca documentele justificative aferente pe platforma d</w:t>
      </w:r>
      <w:r>
        <w:rPr>
          <w:color w:val="000000"/>
          <w:sz w:val="24"/>
          <w:szCs w:val="24"/>
        </w:rPr>
        <w:t>e admitere.</w:t>
      </w:r>
    </w:p>
    <w:p w:rsidR="00570938" w:rsidRDefault="004C2AC5">
      <w:pPr>
        <w:widowControl w:val="0"/>
        <w:pBdr>
          <w:top w:val="nil"/>
          <w:left w:val="nil"/>
          <w:bottom w:val="nil"/>
          <w:right w:val="nil"/>
          <w:between w:val="nil"/>
        </w:pBdr>
        <w:spacing w:after="0"/>
        <w:jc w:val="both"/>
        <w:rPr>
          <w:color w:val="000000"/>
          <w:sz w:val="24"/>
          <w:szCs w:val="24"/>
        </w:rPr>
      </w:pPr>
      <w:r>
        <w:rPr>
          <w:color w:val="000000"/>
          <w:sz w:val="24"/>
          <w:szCs w:val="24"/>
        </w:rPr>
        <w:tab/>
      </w:r>
      <w:r>
        <w:rPr>
          <w:b/>
          <w:color w:val="000000"/>
          <w:sz w:val="24"/>
          <w:szCs w:val="24"/>
        </w:rPr>
        <w:t>(7)</w:t>
      </w:r>
      <w:r>
        <w:rPr>
          <w:color w:val="000000"/>
          <w:sz w:val="24"/>
          <w:szCs w:val="24"/>
        </w:rPr>
        <w:t xml:space="preserve"> Pentru programele de studii cu predare într-o limbă de circulație internațională, candidații pot încărca documente justificative pentru a atesta cunoașterea limbii de predare, fiind relevante numai acele documente care atestă cunoașterea limbii respective de nivel minimum B2, conform Cadrului European Comun de Referință pentru Limbi.</w:t>
      </w:r>
    </w:p>
    <w:p w:rsidR="00570938" w:rsidRDefault="00570938">
      <w:pPr>
        <w:tabs>
          <w:tab w:val="left" w:pos="284"/>
          <w:tab w:val="left" w:pos="709"/>
        </w:tabs>
        <w:spacing w:after="0"/>
        <w:jc w:val="both"/>
        <w:rPr>
          <w:b/>
          <w:color w:val="000000"/>
          <w:sz w:val="20"/>
          <w:szCs w:val="20"/>
        </w:rPr>
      </w:pPr>
    </w:p>
    <w:p w:rsidR="00570938" w:rsidRDefault="004C2AC5">
      <w:pPr>
        <w:tabs>
          <w:tab w:val="left" w:pos="284"/>
          <w:tab w:val="left" w:pos="709"/>
        </w:tabs>
        <w:spacing w:after="0"/>
        <w:jc w:val="both"/>
        <w:rPr>
          <w:b/>
          <w:color w:val="000000"/>
          <w:sz w:val="24"/>
          <w:szCs w:val="24"/>
        </w:rPr>
      </w:pPr>
      <w:bookmarkStart w:id="13" w:name="_heading=h.3rdcrjn" w:colFirst="0" w:colLast="0"/>
      <w:bookmarkEnd w:id="13"/>
      <w:r>
        <w:rPr>
          <w:b/>
          <w:color w:val="000000"/>
          <w:sz w:val="24"/>
          <w:szCs w:val="24"/>
        </w:rPr>
        <w:tab/>
      </w:r>
      <w:r>
        <w:rPr>
          <w:b/>
          <w:color w:val="000000"/>
          <w:sz w:val="24"/>
          <w:szCs w:val="24"/>
        </w:rPr>
        <w:tab/>
        <w:t>Articolul 11.</w:t>
      </w:r>
    </w:p>
    <w:p w:rsidR="00570938" w:rsidRDefault="004C2AC5">
      <w:pPr>
        <w:pBdr>
          <w:top w:val="nil"/>
          <w:left w:val="nil"/>
          <w:bottom w:val="nil"/>
          <w:right w:val="nil"/>
          <w:between w:val="nil"/>
        </w:pBdr>
        <w:tabs>
          <w:tab w:val="left" w:pos="709"/>
          <w:tab w:val="left" w:pos="1080"/>
        </w:tabs>
        <w:spacing w:after="0"/>
        <w:ind w:hanging="720"/>
        <w:jc w:val="both"/>
        <w:rPr>
          <w:color w:val="00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În vederea înmatriculării la studiile universitare de licență, candidații admiși pe locurile finanțate de la bugetul de stat au obligația să depună la punctele de preluare a documentelor necesare procesului de admitere din sediile UVT și din centrele județene de admitere organizate de UVT, diploma de bacalaureat (sau adeverința, pentru candidații care au promovat examenul de bacalaureat în sesiunea 2022-2023) în original.</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(2)</w:t>
      </w:r>
      <w:r>
        <w:rPr>
          <w:color w:val="000000"/>
          <w:sz w:val="24"/>
          <w:szCs w:val="24"/>
        </w:rPr>
        <w:t xml:space="preserve"> Candidații admiși pe locurile finanțate de la bugetul de stat care au depus la înscriere doar adeverința menționată la articolul 10, alineatul (1), punctul 4 al prezentului regulament au obligația să depună diploma de bacalaureat în original până cel târziu la data de 2 octombrie 2023. </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(3)</w:t>
      </w:r>
      <w:r>
        <w:rPr>
          <w:color w:val="000000"/>
          <w:sz w:val="24"/>
          <w:szCs w:val="24"/>
        </w:rPr>
        <w:t xml:space="preserve"> Neprezentarea diplomei de bacalaureat, în original, din vina exclusivă a candidatului admis, în termenul stabilit, duce la pierderea locului finanțat de la bugetul de stat. </w:t>
      </w:r>
    </w:p>
    <w:p w:rsidR="00570938" w:rsidRDefault="00570938">
      <w:pPr>
        <w:tabs>
          <w:tab w:val="left" w:pos="284"/>
        </w:tabs>
        <w:spacing w:after="0"/>
        <w:jc w:val="both"/>
        <w:rPr>
          <w:color w:val="000000"/>
          <w:sz w:val="20"/>
          <w:szCs w:val="20"/>
        </w:rPr>
      </w:pPr>
    </w:p>
    <w:p w:rsidR="00570938" w:rsidRDefault="004C2AC5">
      <w:pPr>
        <w:tabs>
          <w:tab w:val="left" w:pos="284"/>
        </w:tabs>
        <w:spacing w:after="0"/>
        <w:jc w:val="both"/>
        <w:rPr>
          <w:b/>
          <w:color w:val="000000"/>
          <w:sz w:val="24"/>
          <w:szCs w:val="24"/>
          <w:highlight w:val="yellow"/>
        </w:rPr>
      </w:pPr>
      <w:r>
        <w:rPr>
          <w:b/>
          <w:color w:val="000000"/>
          <w:sz w:val="24"/>
          <w:szCs w:val="24"/>
        </w:rPr>
        <w:tab/>
      </w:r>
      <w:r>
        <w:rPr>
          <w:b/>
          <w:color w:val="000000"/>
          <w:sz w:val="24"/>
          <w:szCs w:val="24"/>
        </w:rPr>
        <w:tab/>
      </w:r>
      <w:r>
        <w:rPr>
          <w:b/>
          <w:color w:val="000000"/>
          <w:sz w:val="24"/>
          <w:szCs w:val="24"/>
          <w:highlight w:val="yellow"/>
        </w:rPr>
        <w:t>Articolul 12. Concursul/probele de admitere</w:t>
      </w:r>
    </w:p>
    <w:p w:rsidR="00570938" w:rsidRDefault="004C2AC5">
      <w:pPr>
        <w:tabs>
          <w:tab w:val="left" w:pos="709"/>
          <w:tab w:val="left" w:pos="990"/>
          <w:tab w:val="left" w:pos="1080"/>
          <w:tab w:val="left" w:pos="1170"/>
        </w:tabs>
        <w:spacing w:after="0"/>
        <w:jc w:val="both"/>
        <w:rPr>
          <w:color w:val="000000"/>
          <w:sz w:val="24"/>
          <w:szCs w:val="24"/>
          <w:highlight w:val="yellow"/>
        </w:rPr>
      </w:pPr>
      <w:r>
        <w:rPr>
          <w:color w:val="000000"/>
          <w:sz w:val="24"/>
          <w:szCs w:val="24"/>
          <w:highlight w:val="yellow"/>
        </w:rPr>
        <w:tab/>
      </w:r>
      <w:r>
        <w:rPr>
          <w:b/>
          <w:color w:val="000000"/>
          <w:sz w:val="24"/>
          <w:szCs w:val="24"/>
          <w:highlight w:val="yellow"/>
        </w:rPr>
        <w:t>(1)</w:t>
      </w:r>
      <w:r>
        <w:rPr>
          <w:color w:val="000000"/>
          <w:sz w:val="24"/>
          <w:szCs w:val="24"/>
          <w:highlight w:val="yellow"/>
        </w:rPr>
        <w:t xml:space="preserve"> Admiterea la studiile universitare de licență la Facultatea de </w:t>
      </w:r>
      <w:r>
        <w:rPr>
          <w:sz w:val="24"/>
          <w:szCs w:val="24"/>
          <w:highlight w:val="yellow"/>
        </w:rPr>
        <w:t>Științe Politice, Filosofie și Științe ale Comunicării</w:t>
      </w:r>
      <w:r>
        <w:rPr>
          <w:color w:val="000000"/>
          <w:sz w:val="24"/>
          <w:szCs w:val="24"/>
          <w:highlight w:val="yellow"/>
        </w:rPr>
        <w:t xml:space="preserve">, indiferent de forma de învățământ la care sunt organizate, se face prin concurs, pe baza probelor stabilite prin prezentului regulament. </w:t>
      </w:r>
      <w:r>
        <w:rPr>
          <w:sz w:val="24"/>
          <w:szCs w:val="24"/>
          <w:highlight w:val="yellow"/>
        </w:rPr>
        <w:t xml:space="preserve">Admiterea la programele de studii universitare de licență constă într-o selecție a candidaților care își depun dosarul de admitere, pe baza mediei dintre nota obținută la proba scrisă de limba și literatura română din cadrul examenului de bacalaureat (în proporție de 50%) și nota obținută la </w:t>
      </w:r>
      <w:r>
        <w:rPr>
          <w:i/>
          <w:sz w:val="24"/>
          <w:szCs w:val="24"/>
          <w:highlight w:val="yellow"/>
        </w:rPr>
        <w:t>Testul de evaluare a competențelor lingvistice și de raționament</w:t>
      </w:r>
      <w:r>
        <w:rPr>
          <w:sz w:val="24"/>
          <w:szCs w:val="24"/>
          <w:highlight w:val="yellow"/>
        </w:rPr>
        <w:t xml:space="preserve"> (în proporție de 50%)</w:t>
      </w:r>
    </w:p>
    <w:p w:rsidR="00570938" w:rsidRDefault="004C2AC5">
      <w:pPr>
        <w:widowControl w:val="0"/>
        <w:pBdr>
          <w:top w:val="nil"/>
          <w:left w:val="nil"/>
          <w:bottom w:val="nil"/>
          <w:right w:val="nil"/>
          <w:between w:val="nil"/>
        </w:pBdr>
        <w:spacing w:after="0"/>
        <w:jc w:val="both"/>
        <w:rPr>
          <w:sz w:val="24"/>
          <w:szCs w:val="24"/>
          <w:highlight w:val="yellow"/>
        </w:rPr>
      </w:pPr>
      <w:r>
        <w:rPr>
          <w:color w:val="00B050"/>
          <w:sz w:val="24"/>
          <w:szCs w:val="24"/>
          <w:highlight w:val="yellow"/>
        </w:rPr>
        <w:tab/>
      </w:r>
      <w:r>
        <w:rPr>
          <w:b/>
          <w:sz w:val="24"/>
          <w:szCs w:val="24"/>
          <w:highlight w:val="yellow"/>
        </w:rPr>
        <w:t xml:space="preserve">(2) </w:t>
      </w:r>
      <w:r>
        <w:rPr>
          <w:sz w:val="24"/>
          <w:szCs w:val="24"/>
          <w:highlight w:val="yellow"/>
        </w:rPr>
        <w:t xml:space="preserve">Pentru toate programele de studii universitare de licență în cadrul Facultății de Științe Politice, Filosofie și Științe ale Comunicării se va organiza o probă de admitere de tipul unui test de evaluare a abilităților lingvistice și de raționament. </w:t>
      </w:r>
    </w:p>
    <w:p w:rsidR="00570938" w:rsidRDefault="004C2AC5">
      <w:pPr>
        <w:spacing w:after="0"/>
        <w:ind w:firstLine="720"/>
        <w:jc w:val="both"/>
        <w:rPr>
          <w:sz w:val="24"/>
          <w:szCs w:val="24"/>
          <w:highlight w:val="yellow"/>
        </w:rPr>
      </w:pPr>
      <w:r>
        <w:rPr>
          <w:b/>
          <w:sz w:val="24"/>
          <w:szCs w:val="24"/>
          <w:highlight w:val="yellow"/>
        </w:rPr>
        <w:t xml:space="preserve">(3) </w:t>
      </w:r>
      <w:r>
        <w:rPr>
          <w:i/>
          <w:sz w:val="24"/>
          <w:szCs w:val="24"/>
          <w:highlight w:val="yellow"/>
        </w:rPr>
        <w:t>Testul de evaluare a competențelor lingvistice și de raționament</w:t>
      </w:r>
      <w:r>
        <w:rPr>
          <w:sz w:val="24"/>
          <w:szCs w:val="24"/>
          <w:highlight w:val="yellow"/>
        </w:rPr>
        <w:t xml:space="preserve"> este o probă scrisă și are trei secțiuni (sarcini): vocabular, raționament analogic și raționament inductiv. Fiecărei sarcini îi corespund 15 subiecte cu o singură variantă de răspuns corectă. Punctajul maxim al testului este 10 (zece) și se calculează astfel: 0,20 puncte x număr răspunsuri corecte + 1 punct din oficiu.</w:t>
      </w:r>
    </w:p>
    <w:p w:rsidR="00570938" w:rsidRDefault="004C2AC5">
      <w:pPr>
        <w:spacing w:after="0"/>
        <w:ind w:firstLine="720"/>
        <w:jc w:val="both"/>
        <w:rPr>
          <w:sz w:val="24"/>
          <w:szCs w:val="24"/>
          <w:highlight w:val="yellow"/>
        </w:rPr>
      </w:pPr>
      <w:r>
        <w:rPr>
          <w:b/>
          <w:sz w:val="24"/>
          <w:szCs w:val="24"/>
          <w:highlight w:val="yellow"/>
        </w:rPr>
        <w:t xml:space="preserve">(4) </w:t>
      </w:r>
      <w:r>
        <w:rPr>
          <w:sz w:val="24"/>
          <w:szCs w:val="24"/>
          <w:highlight w:val="yellow"/>
        </w:rPr>
        <w:t xml:space="preserve">Timpul de rezolvare a </w:t>
      </w:r>
      <w:r>
        <w:rPr>
          <w:i/>
          <w:sz w:val="24"/>
          <w:szCs w:val="24"/>
          <w:highlight w:val="yellow"/>
        </w:rPr>
        <w:t>Testului de evaluare a competențelor lingvistice și de raționament</w:t>
      </w:r>
      <w:r>
        <w:rPr>
          <w:sz w:val="24"/>
          <w:szCs w:val="24"/>
          <w:highlight w:val="yellow"/>
        </w:rPr>
        <w:t xml:space="preserve"> este de 60 de minute. </w:t>
      </w:r>
    </w:p>
    <w:p w:rsidR="00570938" w:rsidRDefault="004C2AC5">
      <w:pPr>
        <w:spacing w:after="0"/>
        <w:ind w:firstLine="720"/>
        <w:jc w:val="both"/>
        <w:rPr>
          <w:sz w:val="24"/>
          <w:szCs w:val="24"/>
          <w:highlight w:val="yellow"/>
        </w:rPr>
      </w:pPr>
      <w:r>
        <w:rPr>
          <w:b/>
          <w:sz w:val="24"/>
          <w:szCs w:val="24"/>
          <w:highlight w:val="yellow"/>
        </w:rPr>
        <w:t xml:space="preserve">(5) </w:t>
      </w:r>
      <w:r>
        <w:rPr>
          <w:sz w:val="24"/>
          <w:szCs w:val="24"/>
          <w:highlight w:val="yellow"/>
        </w:rPr>
        <w:t xml:space="preserve">Nota minima de promovare a testului de evaluare a abilităților lingvistice și de raționament va fi 5,00. </w:t>
      </w:r>
    </w:p>
    <w:p w:rsidR="00570938" w:rsidRDefault="004C2AC5">
      <w:pPr>
        <w:tabs>
          <w:tab w:val="left" w:pos="705"/>
        </w:tabs>
        <w:spacing w:after="0"/>
        <w:jc w:val="both"/>
        <w:rPr>
          <w:sz w:val="24"/>
          <w:szCs w:val="24"/>
          <w:highlight w:val="yellow"/>
        </w:rPr>
      </w:pPr>
      <w:r>
        <w:rPr>
          <w:b/>
          <w:sz w:val="24"/>
          <w:szCs w:val="24"/>
          <w:highlight w:val="yellow"/>
        </w:rPr>
        <w:tab/>
        <w:t xml:space="preserve">(6) </w:t>
      </w:r>
      <w:r>
        <w:rPr>
          <w:sz w:val="24"/>
          <w:szCs w:val="24"/>
          <w:highlight w:val="yellow"/>
        </w:rPr>
        <w:t>a) Accesul candidaților în sălile de concurs este permis pe baza unui act de identitate cu poză, până la ora stabilită de comisia de admitere, cel mai târziu până la momentul deschiderii plicului în care se află testele de concurs.</w:t>
      </w:r>
    </w:p>
    <w:p w:rsidR="00570938" w:rsidRDefault="004C2AC5">
      <w:pPr>
        <w:tabs>
          <w:tab w:val="left" w:pos="284"/>
        </w:tabs>
        <w:spacing w:after="0"/>
        <w:ind w:hanging="720"/>
        <w:jc w:val="both"/>
        <w:rPr>
          <w:sz w:val="24"/>
          <w:szCs w:val="24"/>
          <w:highlight w:val="yellow"/>
        </w:rPr>
      </w:pPr>
      <w:r>
        <w:rPr>
          <w:sz w:val="24"/>
          <w:szCs w:val="24"/>
          <w:highlight w:val="yellow"/>
        </w:rPr>
        <w:tab/>
      </w:r>
      <w:r>
        <w:rPr>
          <w:sz w:val="24"/>
          <w:szCs w:val="24"/>
          <w:highlight w:val="yellow"/>
        </w:rPr>
        <w:tab/>
      </w:r>
      <w:r>
        <w:rPr>
          <w:sz w:val="24"/>
          <w:szCs w:val="24"/>
          <w:highlight w:val="yellow"/>
        </w:rPr>
        <w:tab/>
        <w:t xml:space="preserve">     b) Se interzice candidaților să dețină asupra lor pe timpul desfășurării probei orice surse de informare care ar putea fi utilizate pentru rezolvarea subiectelor, precum și orice mijloace de comunicare la distanță (telefoane mobile, tablete etc.). Încălcarea acestor dispoziții constituie fraudă și atrage eliminarea din concurs și notarea lucrării cu nota 1 (unu).</w:t>
      </w:r>
    </w:p>
    <w:p w:rsidR="00570938" w:rsidRDefault="004C2AC5">
      <w:pPr>
        <w:tabs>
          <w:tab w:val="left" w:pos="284"/>
        </w:tabs>
        <w:spacing w:after="0"/>
        <w:jc w:val="both"/>
        <w:rPr>
          <w:sz w:val="24"/>
          <w:szCs w:val="24"/>
          <w:highlight w:val="yellow"/>
        </w:rPr>
      </w:pPr>
      <w:r>
        <w:rPr>
          <w:sz w:val="24"/>
          <w:szCs w:val="24"/>
          <w:highlight w:val="yellow"/>
        </w:rPr>
        <w:t>Comisia de supraveghere va întocmi un proces-verbal în care va menționa motivul eliminării din examen a candidatului, pe care îl va atașa lucrării acestuia.</w:t>
      </w:r>
    </w:p>
    <w:p w:rsidR="00570938" w:rsidRDefault="004C2AC5">
      <w:pPr>
        <w:tabs>
          <w:tab w:val="left" w:pos="284"/>
        </w:tabs>
        <w:spacing w:after="0"/>
        <w:ind w:hanging="720"/>
        <w:jc w:val="both"/>
        <w:rPr>
          <w:sz w:val="24"/>
          <w:szCs w:val="24"/>
          <w:highlight w:val="yellow"/>
        </w:rPr>
      </w:pPr>
      <w:r>
        <w:rPr>
          <w:sz w:val="24"/>
          <w:szCs w:val="24"/>
          <w:highlight w:val="yellow"/>
        </w:rPr>
        <w:tab/>
      </w:r>
      <w:r>
        <w:rPr>
          <w:sz w:val="24"/>
          <w:szCs w:val="24"/>
          <w:highlight w:val="yellow"/>
        </w:rPr>
        <w:tab/>
      </w:r>
      <w:r>
        <w:rPr>
          <w:sz w:val="24"/>
          <w:szCs w:val="24"/>
          <w:highlight w:val="yellow"/>
        </w:rPr>
        <w:tab/>
        <w:t xml:space="preserve">     c) În vederea elaborării lucrărilor scrise, candidații folosesc numai cerneală sau pix cu pastă de culoare neagră sau albastră permanentă. </w:t>
      </w:r>
    </w:p>
    <w:p w:rsidR="00570938" w:rsidRDefault="004C2AC5">
      <w:pPr>
        <w:spacing w:after="0"/>
        <w:ind w:firstLine="720"/>
        <w:jc w:val="both"/>
        <w:rPr>
          <w:sz w:val="24"/>
          <w:szCs w:val="24"/>
          <w:highlight w:val="yellow"/>
        </w:rPr>
      </w:pPr>
      <w:r>
        <w:rPr>
          <w:sz w:val="24"/>
          <w:szCs w:val="24"/>
          <w:highlight w:val="yellow"/>
        </w:rPr>
        <w:t xml:space="preserve">     d) Candidații sunt repartizați în săli în ordine alfabetică, conform listelor publicate pe pagina de internet a facultății. Fiecare candidat primește o teză de concurs tipizată, cu ștampila facultății, pe care își scrie cu majuscule numele și prenumele și completează celelalte date. Colțul tezei de concurs va fi lipit și ștampilat la momentul predării lucrării, numai după ce persoanele care supraveghează în sală au verificat identitatea candidaților și completarea corectă a tuturor datelor prevăzute și după ce responsabilii de sală au semnat în interiorul porțiunii care urmează a fi sigilată. </w:t>
      </w:r>
    </w:p>
    <w:p w:rsidR="00570938" w:rsidRDefault="004C2AC5">
      <w:pPr>
        <w:spacing w:after="0"/>
        <w:ind w:firstLine="720"/>
        <w:jc w:val="both"/>
        <w:rPr>
          <w:sz w:val="24"/>
          <w:szCs w:val="24"/>
          <w:highlight w:val="yellow"/>
        </w:rPr>
      </w:pPr>
      <w:r>
        <w:rPr>
          <w:sz w:val="24"/>
          <w:szCs w:val="24"/>
          <w:highlight w:val="yellow"/>
        </w:rPr>
        <w:t xml:space="preserve">    e) Din momentul deschiderii plicului în care se află testele de concurs, niciun candidat nu mai poate intra în sală și niciun candidat nu poate părăsi sala, decât dacă predă lucrarea scrisă și semnează predarea acesteia. Candidații care nu se află în sală în momentul deschiderii plicului pierd dreptul de a mai susține proba respectivă. </w:t>
      </w:r>
    </w:p>
    <w:p w:rsidR="00570938" w:rsidRDefault="004C2AC5">
      <w:pPr>
        <w:spacing w:after="0"/>
        <w:ind w:firstLine="720"/>
        <w:jc w:val="both"/>
        <w:rPr>
          <w:sz w:val="24"/>
          <w:szCs w:val="24"/>
          <w:highlight w:val="yellow"/>
        </w:rPr>
      </w:pPr>
      <w:r>
        <w:rPr>
          <w:sz w:val="24"/>
          <w:szCs w:val="24"/>
          <w:highlight w:val="yellow"/>
        </w:rPr>
        <w:t xml:space="preserve">     f) Pe durata desfășurării probei este interzisă părăsirea sălii de concurs de către candidați în primele 60 de minute de la debutul probei. În cazuri excepționale, dacă un candidat solicită părăsirea temporară a sălii, el trebuie să fie însoțit permanent de una dintre persoanele care supraveghează, până la întoarcerea în sala de concurs.</w:t>
      </w:r>
    </w:p>
    <w:p w:rsidR="00570938" w:rsidRDefault="004C2AC5">
      <w:pPr>
        <w:spacing w:after="0"/>
        <w:ind w:firstLine="720"/>
        <w:jc w:val="both"/>
        <w:rPr>
          <w:sz w:val="24"/>
          <w:szCs w:val="24"/>
          <w:highlight w:val="yellow"/>
        </w:rPr>
      </w:pPr>
      <w:r>
        <w:rPr>
          <w:sz w:val="24"/>
          <w:szCs w:val="24"/>
          <w:highlight w:val="yellow"/>
        </w:rPr>
        <w:t xml:space="preserve">   g) Niciun membru al comisiei de admitere prezent la locul de desfășurare a concursului nu poate comunica în exterior conținutul subiectelor de concurs până la încheierea probei scrise.</w:t>
      </w:r>
    </w:p>
    <w:p w:rsidR="00570938" w:rsidRDefault="004C2AC5">
      <w:pPr>
        <w:spacing w:after="0"/>
        <w:ind w:firstLine="720"/>
        <w:jc w:val="both"/>
        <w:rPr>
          <w:sz w:val="24"/>
          <w:szCs w:val="24"/>
          <w:highlight w:val="yellow"/>
        </w:rPr>
      </w:pPr>
      <w:r>
        <w:rPr>
          <w:b/>
          <w:sz w:val="24"/>
          <w:szCs w:val="24"/>
          <w:highlight w:val="yellow"/>
        </w:rPr>
        <w:t>(7)</w:t>
      </w:r>
      <w:r>
        <w:rPr>
          <w:sz w:val="24"/>
          <w:szCs w:val="24"/>
          <w:highlight w:val="yellow"/>
        </w:rPr>
        <w:t xml:space="preserve"> a) Pe parcursul desfășurării probei, membrii comisiei de admitere și supraveghetorii de săli nu pot da candidaților indicații referitoare la rezolvarea testului și nu pot aduce modificări acestuia sau baremului de evaluare și notare. Orice nelămurire legată de subiecte se discută direct cu comisia de elaborare a subiectelor. </w:t>
      </w:r>
    </w:p>
    <w:p w:rsidR="00570938" w:rsidRDefault="004C2AC5">
      <w:pPr>
        <w:spacing w:after="0"/>
        <w:ind w:firstLine="720"/>
        <w:jc w:val="both"/>
        <w:rPr>
          <w:sz w:val="24"/>
          <w:szCs w:val="24"/>
          <w:highlight w:val="yellow"/>
        </w:rPr>
      </w:pPr>
      <w:r>
        <w:rPr>
          <w:sz w:val="24"/>
          <w:szCs w:val="24"/>
          <w:highlight w:val="yellow"/>
        </w:rPr>
        <w:t xml:space="preserve">      b) În cazul în care unii candidați doresc să își transcrie lucrarea, fără să depășească timpul stabilit, primesc alte formulare tipizate. Acest lucru este consemnat de către supraveghetori în procesul-verbal de predare-primire a lucrărilor scrise. Colile folosite inițial se anulează pe loc de către supraveghetori, menționându-se pe ele „Anulat“, se semnează de doi supraveghetori și se păstrează în condițiile stabilite pentru lucrările scrise. </w:t>
      </w:r>
    </w:p>
    <w:p w:rsidR="00570938" w:rsidRDefault="004C2AC5">
      <w:pPr>
        <w:spacing w:after="0"/>
        <w:ind w:firstLine="720"/>
        <w:jc w:val="both"/>
        <w:rPr>
          <w:sz w:val="24"/>
          <w:szCs w:val="24"/>
          <w:highlight w:val="yellow"/>
        </w:rPr>
      </w:pPr>
      <w:r>
        <w:rPr>
          <w:sz w:val="24"/>
          <w:szCs w:val="24"/>
          <w:highlight w:val="yellow"/>
        </w:rPr>
        <w:t xml:space="preserve">      c) Fiecare candidat primește atâtea teste tipizate câte îi sunt necesare. </w:t>
      </w:r>
    </w:p>
    <w:p w:rsidR="00570938" w:rsidRDefault="004C2AC5">
      <w:pPr>
        <w:spacing w:after="0"/>
        <w:ind w:firstLine="720"/>
        <w:jc w:val="both"/>
        <w:rPr>
          <w:sz w:val="24"/>
          <w:szCs w:val="24"/>
          <w:highlight w:val="yellow"/>
        </w:rPr>
      </w:pPr>
      <w:r>
        <w:rPr>
          <w:sz w:val="24"/>
          <w:szCs w:val="24"/>
          <w:highlight w:val="yellow"/>
        </w:rPr>
        <w:t xml:space="preserve">   d) La expirarea timpului acordat candidații predau lucrările sub semnătură. Ultimii trei candidați rămân în sală până la predarea ultimei lucrări.</w:t>
      </w:r>
    </w:p>
    <w:p w:rsidR="00570938" w:rsidRDefault="004C2AC5">
      <w:pPr>
        <w:spacing w:after="0"/>
        <w:ind w:firstLine="720"/>
        <w:jc w:val="both"/>
        <w:rPr>
          <w:sz w:val="24"/>
          <w:szCs w:val="24"/>
          <w:highlight w:val="yellow"/>
        </w:rPr>
      </w:pPr>
      <w:r>
        <w:rPr>
          <w:sz w:val="24"/>
          <w:szCs w:val="24"/>
          <w:highlight w:val="yellow"/>
        </w:rPr>
        <w:t xml:space="preserve">   e) Toți candidații semnează, la momentul predării lucrărilor, în procesele-verbale de predare-primire a acestora. </w:t>
      </w:r>
    </w:p>
    <w:p w:rsidR="00570938" w:rsidRDefault="004C2AC5">
      <w:pPr>
        <w:spacing w:after="0"/>
        <w:ind w:firstLine="720"/>
        <w:jc w:val="both"/>
        <w:rPr>
          <w:sz w:val="24"/>
          <w:szCs w:val="24"/>
          <w:highlight w:val="yellow"/>
        </w:rPr>
      </w:pPr>
      <w:r>
        <w:rPr>
          <w:sz w:val="24"/>
          <w:szCs w:val="24"/>
          <w:highlight w:val="yellow"/>
        </w:rPr>
        <w:t xml:space="preserve"> f) Președintele comisiei de admitere preia lucrările sub semnătură de la supraveghetori.</w:t>
      </w:r>
    </w:p>
    <w:p w:rsidR="00570938" w:rsidRDefault="004C2AC5">
      <w:pPr>
        <w:spacing w:after="0"/>
        <w:ind w:firstLine="720"/>
        <w:jc w:val="both"/>
        <w:rPr>
          <w:sz w:val="24"/>
          <w:szCs w:val="24"/>
          <w:highlight w:val="yellow"/>
        </w:rPr>
      </w:pPr>
      <w:r>
        <w:rPr>
          <w:sz w:val="24"/>
          <w:szCs w:val="24"/>
          <w:highlight w:val="yellow"/>
        </w:rPr>
        <w:t xml:space="preserve">  g) Frauda dovedită atrage eliminarea din concurs. Se consideră fraudă și înscrierea numelui candidatului pe teza de concurs în afara rubricii care se sigilează și orice alte semne distinctive care ar permite identificarea lucrării. În aceste cazuri, responsabilul de sală consemnează într-un proces-verbal faptele și măsurile luate, iar lucrarea se anulează cu mențiunea „Fraudă“. Procesul-verbal se comunică comisiei de admitere și candidatului respectiv.</w:t>
      </w:r>
    </w:p>
    <w:p w:rsidR="00570938" w:rsidRDefault="004C2AC5">
      <w:pPr>
        <w:spacing w:after="0"/>
        <w:ind w:firstLine="720"/>
        <w:jc w:val="both"/>
        <w:rPr>
          <w:sz w:val="24"/>
          <w:szCs w:val="24"/>
          <w:highlight w:val="yellow"/>
        </w:rPr>
      </w:pPr>
      <w:r>
        <w:rPr>
          <w:sz w:val="24"/>
          <w:szCs w:val="24"/>
          <w:highlight w:val="yellow"/>
        </w:rPr>
        <w:t xml:space="preserve"> h) Sancțiunea prevăzută la litera g) se aplică și pentru depășirea timpului de concurs.</w:t>
      </w:r>
    </w:p>
    <w:p w:rsidR="00570938" w:rsidRDefault="004C2AC5">
      <w:pPr>
        <w:spacing w:after="0"/>
        <w:ind w:firstLine="720"/>
        <w:jc w:val="both"/>
        <w:rPr>
          <w:sz w:val="24"/>
          <w:szCs w:val="24"/>
          <w:highlight w:val="yellow"/>
        </w:rPr>
      </w:pPr>
      <w:r>
        <w:rPr>
          <w:sz w:val="24"/>
          <w:szCs w:val="24"/>
          <w:highlight w:val="yellow"/>
        </w:rPr>
        <w:t xml:space="preserve"> i) Pentru fiecare sală de concurs se întocmește un proces-verbal.</w:t>
      </w:r>
    </w:p>
    <w:p w:rsidR="00570938" w:rsidRDefault="004C2AC5">
      <w:pPr>
        <w:spacing w:after="0"/>
        <w:ind w:firstLine="720"/>
        <w:jc w:val="both"/>
        <w:rPr>
          <w:sz w:val="24"/>
          <w:szCs w:val="24"/>
          <w:highlight w:val="yellow"/>
        </w:rPr>
      </w:pPr>
      <w:r>
        <w:rPr>
          <w:b/>
          <w:sz w:val="24"/>
          <w:szCs w:val="24"/>
          <w:highlight w:val="yellow"/>
        </w:rPr>
        <w:t>(8)</w:t>
      </w:r>
      <w:r>
        <w:rPr>
          <w:sz w:val="24"/>
          <w:szCs w:val="24"/>
          <w:highlight w:val="yellow"/>
        </w:rPr>
        <w:t xml:space="preserve"> a) Baremele de evaluare și notare stabilite de comisia de elaborare a subiectelor se afișează și se publică pe pagina de internet a facultății (</w:t>
      </w:r>
      <w:hyperlink r:id="rId52">
        <w:r>
          <w:rPr>
            <w:color w:val="1155CC"/>
            <w:sz w:val="24"/>
            <w:szCs w:val="24"/>
            <w:highlight w:val="yellow"/>
            <w:u w:val="single"/>
          </w:rPr>
          <w:t>www.pfc.uvt.ro</w:t>
        </w:r>
      </w:hyperlink>
      <w:r>
        <w:rPr>
          <w:sz w:val="24"/>
          <w:szCs w:val="24"/>
          <w:highlight w:val="yellow"/>
        </w:rPr>
        <w:t>). Candidații pot depune contestațiile online</w:t>
      </w:r>
      <w:r>
        <w:rPr>
          <w:rFonts w:ascii="Times New Roman" w:eastAsia="Times New Roman" w:hAnsi="Times New Roman"/>
          <w:sz w:val="16"/>
          <w:szCs w:val="16"/>
          <w:highlight w:val="yellow"/>
        </w:rPr>
        <w:t xml:space="preserve"> </w:t>
      </w:r>
      <w:r>
        <w:rPr>
          <w:sz w:val="24"/>
          <w:szCs w:val="24"/>
          <w:highlight w:val="yellow"/>
        </w:rPr>
        <w:t xml:space="preserve">la adresa </w:t>
      </w:r>
      <w:hyperlink r:id="rId53">
        <w:r>
          <w:rPr>
            <w:color w:val="1155CC"/>
            <w:sz w:val="24"/>
            <w:szCs w:val="24"/>
            <w:highlight w:val="yellow"/>
            <w:u w:val="single"/>
          </w:rPr>
          <w:t>admitere.pfc@e-uvt.ro</w:t>
        </w:r>
      </w:hyperlink>
      <w:r>
        <w:rPr>
          <w:sz w:val="24"/>
          <w:szCs w:val="24"/>
          <w:highlight w:val="yellow"/>
        </w:rPr>
        <w:t xml:space="preserve">. Contestațiile la barem se soluționează de comisia de soluționare a contestațiilor. Baremul stabilit în urma soluționării contestațiilor se publică pe pagina de internet a acesteia. Contestațiile pot fi transmise doar de pe adresa de e-mail cu care este înscris candidatul la concursul de admitere către </w:t>
      </w:r>
      <w:hyperlink r:id="rId54">
        <w:r>
          <w:rPr>
            <w:color w:val="1155CC"/>
            <w:sz w:val="24"/>
            <w:szCs w:val="24"/>
            <w:highlight w:val="yellow"/>
            <w:u w:val="single"/>
          </w:rPr>
          <w:t>admitere.pfc@e-uvt.ro</w:t>
        </w:r>
      </w:hyperlink>
      <w:r>
        <w:rPr>
          <w:sz w:val="24"/>
          <w:szCs w:val="24"/>
          <w:highlight w:val="yellow"/>
        </w:rPr>
        <w:t>.</w:t>
      </w:r>
    </w:p>
    <w:p w:rsidR="00570938" w:rsidRDefault="004C2AC5">
      <w:pPr>
        <w:spacing w:after="0"/>
        <w:ind w:firstLine="720"/>
        <w:jc w:val="both"/>
        <w:rPr>
          <w:sz w:val="24"/>
          <w:szCs w:val="24"/>
          <w:highlight w:val="yellow"/>
        </w:rPr>
      </w:pPr>
      <w:r>
        <w:rPr>
          <w:sz w:val="24"/>
          <w:szCs w:val="24"/>
          <w:highlight w:val="yellow"/>
        </w:rPr>
        <w:t xml:space="preserve">b) În situația în care, în urma soluționării contestațiilor la barem, se anulează una sau mai multe întrebări din testul de evaluare, punctajul corespunzător întrebărilor anulate se acordă tuturor candidaților. </w:t>
      </w:r>
    </w:p>
    <w:p w:rsidR="00570938" w:rsidRDefault="004C2AC5">
      <w:pPr>
        <w:spacing w:after="0"/>
        <w:ind w:firstLine="720"/>
        <w:jc w:val="both"/>
        <w:rPr>
          <w:sz w:val="24"/>
          <w:szCs w:val="24"/>
          <w:highlight w:val="yellow"/>
        </w:rPr>
      </w:pPr>
      <w:r>
        <w:rPr>
          <w:sz w:val="24"/>
          <w:szCs w:val="24"/>
          <w:highlight w:val="yellow"/>
        </w:rPr>
        <w:t xml:space="preserve">c) În situația în care, în urma soluționării contestațiilor la barem, se apreciază că răspunsul corect la una dintre întrebări este altul decât cel indicat în barem, se corectează baremul și se va acorda punctajul corespunzător întrebării respective numai candidaților care au indicat răspunsul corect stabilit prin baremul definitiv. </w:t>
      </w:r>
    </w:p>
    <w:p w:rsidR="00570938" w:rsidRDefault="004C2AC5">
      <w:pPr>
        <w:spacing w:after="0"/>
        <w:ind w:firstLine="720"/>
        <w:jc w:val="both"/>
        <w:rPr>
          <w:sz w:val="24"/>
          <w:szCs w:val="24"/>
          <w:highlight w:val="yellow"/>
        </w:rPr>
      </w:pPr>
      <w:r>
        <w:rPr>
          <w:sz w:val="24"/>
          <w:szCs w:val="24"/>
          <w:highlight w:val="yellow"/>
        </w:rPr>
        <w:t>d) În situația în care, în urma soluționării contestațiilor la barem, se apreciază că răspunsul indicat ca fiind corect în baremul inițial nu este singurul răspuns corect, punctajul corespunzător întrebării respective se acordă pentru oricare dintre variantele de răspuns stabilite ca fiind corecte prin baremul definitiv.</w:t>
      </w:r>
    </w:p>
    <w:p w:rsidR="00570938" w:rsidRDefault="004C2AC5">
      <w:pPr>
        <w:spacing w:after="0"/>
        <w:ind w:firstLine="720"/>
        <w:jc w:val="both"/>
        <w:rPr>
          <w:sz w:val="24"/>
          <w:szCs w:val="24"/>
          <w:highlight w:val="yellow"/>
        </w:rPr>
      </w:pPr>
      <w:r>
        <w:rPr>
          <w:b/>
          <w:sz w:val="24"/>
          <w:szCs w:val="24"/>
          <w:highlight w:val="yellow"/>
        </w:rPr>
        <w:t>(9)</w:t>
      </w:r>
      <w:r>
        <w:rPr>
          <w:sz w:val="24"/>
          <w:szCs w:val="24"/>
          <w:highlight w:val="yellow"/>
        </w:rPr>
        <w:t xml:space="preserve"> a) Candidații pot contesta punctajele obținute. Contestația poate fi transmisă doar de pe adresa de e-mail cu care este înscris candidatul la concursul de admitere către </w:t>
      </w:r>
      <w:hyperlink r:id="rId55">
        <w:r>
          <w:rPr>
            <w:color w:val="1155CC"/>
            <w:sz w:val="24"/>
            <w:szCs w:val="24"/>
            <w:highlight w:val="yellow"/>
            <w:u w:val="single"/>
          </w:rPr>
          <w:t>admitere.pfc@e-uvt.ro</w:t>
        </w:r>
      </w:hyperlink>
      <w:r>
        <w:rPr>
          <w:sz w:val="24"/>
          <w:szCs w:val="24"/>
          <w:highlight w:val="yellow"/>
        </w:rPr>
        <w:t>.</w:t>
      </w:r>
    </w:p>
    <w:p w:rsidR="00570938" w:rsidRDefault="004C2AC5">
      <w:pPr>
        <w:widowControl w:val="0"/>
        <w:tabs>
          <w:tab w:val="left" w:pos="709"/>
          <w:tab w:val="left" w:pos="1080"/>
        </w:tabs>
        <w:spacing w:after="0"/>
        <w:jc w:val="both"/>
        <w:rPr>
          <w:sz w:val="24"/>
          <w:szCs w:val="24"/>
          <w:highlight w:val="yellow"/>
        </w:rPr>
      </w:pPr>
      <w:r>
        <w:rPr>
          <w:sz w:val="24"/>
          <w:szCs w:val="24"/>
          <w:highlight w:val="yellow"/>
        </w:rPr>
        <w:tab/>
        <w:t xml:space="preserve">b) În vederea soluționării contestațiilor, colțul lucrării se va sigila din nou. </w:t>
      </w:r>
    </w:p>
    <w:p w:rsidR="00570938" w:rsidRDefault="004C2AC5">
      <w:pPr>
        <w:widowControl w:val="0"/>
        <w:tabs>
          <w:tab w:val="left" w:pos="709"/>
          <w:tab w:val="left" w:pos="1080"/>
        </w:tabs>
        <w:spacing w:after="0"/>
        <w:jc w:val="both"/>
        <w:rPr>
          <w:sz w:val="24"/>
          <w:szCs w:val="24"/>
          <w:highlight w:val="yellow"/>
        </w:rPr>
      </w:pPr>
      <w:r>
        <w:rPr>
          <w:sz w:val="24"/>
          <w:szCs w:val="24"/>
          <w:highlight w:val="yellow"/>
        </w:rPr>
        <w:tab/>
        <w:t>c) Contestațiile se soluționează de către comisia de soluționare a contestațiilor, iar rezultatele contestațiilor se afișează în termen de 24 de ore de la data expirării termenului de depunere a contestațiilor.</w:t>
      </w:r>
    </w:p>
    <w:p w:rsidR="00570938" w:rsidRDefault="004C2AC5">
      <w:pPr>
        <w:spacing w:after="0"/>
        <w:jc w:val="both"/>
        <w:rPr>
          <w:sz w:val="24"/>
          <w:szCs w:val="24"/>
          <w:highlight w:val="yellow"/>
        </w:rPr>
      </w:pPr>
      <w:r>
        <w:rPr>
          <w:sz w:val="24"/>
          <w:szCs w:val="24"/>
          <w:highlight w:val="yellow"/>
        </w:rPr>
        <w:t xml:space="preserve">          d) Nota acordată de comisia menționată la pct. c) este definitivă și nu poate fi mai mică decât nota contestată. </w:t>
      </w:r>
    </w:p>
    <w:p w:rsidR="00570938" w:rsidRDefault="004C2AC5">
      <w:pPr>
        <w:spacing w:after="0"/>
        <w:jc w:val="both"/>
        <w:rPr>
          <w:sz w:val="24"/>
          <w:szCs w:val="24"/>
        </w:rPr>
      </w:pPr>
      <w:r>
        <w:rPr>
          <w:sz w:val="24"/>
          <w:szCs w:val="24"/>
          <w:highlight w:val="yellow"/>
        </w:rPr>
        <w:t xml:space="preserve">Această procedură va fi afișată pe site-ul </w:t>
      </w:r>
      <w:hyperlink r:id="rId56">
        <w:r>
          <w:rPr>
            <w:color w:val="0000FF"/>
            <w:sz w:val="24"/>
            <w:szCs w:val="24"/>
            <w:highlight w:val="yellow"/>
            <w:u w:val="single"/>
          </w:rPr>
          <w:t>https://admitere.uvt.ro/</w:t>
        </w:r>
      </w:hyperlink>
      <w:r>
        <w:rPr>
          <w:sz w:val="24"/>
          <w:szCs w:val="24"/>
          <w:highlight w:val="yellow"/>
        </w:rPr>
        <w:t xml:space="preserve"> și pe cel al facultății de Științe Politice, Filosofie și Științe ale Comunicării, </w:t>
      </w:r>
      <w:hyperlink r:id="rId57">
        <w:r>
          <w:rPr>
            <w:color w:val="0000FF"/>
            <w:sz w:val="24"/>
            <w:szCs w:val="24"/>
            <w:highlight w:val="yellow"/>
            <w:u w:val="single"/>
          </w:rPr>
          <w:t>https://pfc.uvt.ro/</w:t>
        </w:r>
      </w:hyperlink>
      <w:r>
        <w:rPr>
          <w:sz w:val="24"/>
          <w:szCs w:val="24"/>
          <w:highlight w:val="yellow"/>
        </w:rPr>
        <w:t xml:space="preserve">. </w:t>
      </w:r>
      <w:r>
        <w:rPr>
          <w:sz w:val="24"/>
          <w:szCs w:val="24"/>
        </w:rPr>
        <w:t xml:space="preserve"> </w:t>
      </w:r>
    </w:p>
    <w:p w:rsidR="00570938" w:rsidRDefault="004C2AC5">
      <w:pPr>
        <w:spacing w:after="0"/>
        <w:ind w:firstLine="720"/>
        <w:jc w:val="both"/>
        <w:rPr>
          <w:i/>
          <w:color w:val="FF0000"/>
          <w:sz w:val="20"/>
          <w:szCs w:val="20"/>
        </w:rPr>
      </w:pPr>
      <w:r>
        <w:rPr>
          <w:color w:val="000000"/>
          <w:sz w:val="24"/>
          <w:szCs w:val="24"/>
        </w:rPr>
        <w:tab/>
      </w:r>
    </w:p>
    <w:p w:rsidR="00570938" w:rsidRDefault="004C2AC5">
      <w:pPr>
        <w:widowControl w:val="0"/>
        <w:pBdr>
          <w:top w:val="nil"/>
          <w:left w:val="nil"/>
          <w:bottom w:val="nil"/>
          <w:right w:val="nil"/>
          <w:between w:val="nil"/>
        </w:pBdr>
        <w:tabs>
          <w:tab w:val="left" w:pos="709"/>
          <w:tab w:val="left" w:pos="1080"/>
        </w:tabs>
        <w:spacing w:after="0"/>
        <w:jc w:val="both"/>
        <w:rPr>
          <w:b/>
          <w:color w:val="000000"/>
          <w:sz w:val="24"/>
          <w:szCs w:val="24"/>
        </w:rPr>
      </w:pPr>
      <w:r>
        <w:rPr>
          <w:b/>
          <w:color w:val="000000"/>
          <w:sz w:val="24"/>
          <w:szCs w:val="24"/>
        </w:rPr>
        <w:tab/>
        <w:t>Articolul 13.</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bookmarkStart w:id="14" w:name="_heading=h.lnxbz9" w:colFirst="0" w:colLast="0"/>
      <w:bookmarkEnd w:id="14"/>
      <w:r>
        <w:rPr>
          <w:color w:val="000000"/>
          <w:sz w:val="24"/>
          <w:szCs w:val="24"/>
        </w:rPr>
        <w:tab/>
      </w:r>
      <w:r>
        <w:rPr>
          <w:b/>
          <w:color w:val="000000"/>
          <w:sz w:val="24"/>
          <w:szCs w:val="24"/>
        </w:rPr>
        <w:t>(1)</w:t>
      </w:r>
      <w:r>
        <w:rPr>
          <w:color w:val="000000"/>
          <w:sz w:val="24"/>
          <w:szCs w:val="24"/>
        </w:rPr>
        <w:t xml:space="preserve"> Pentru studenții cu dizabilități, în baza documentelor doveditoare, probele de admitere pot fi adaptate în funcție de tipul și severitatea dizabilității. Acestea cuprind modalități alternative de parcurgere a textului (large print, Braille, lector, cititor de ecran), timp suplimentar pentru rezolvarea sarcinilor etc.</w:t>
      </w:r>
    </w:p>
    <w:p w:rsidR="00570938" w:rsidRDefault="004C2AC5">
      <w:pPr>
        <w:widowControl w:val="0"/>
        <w:pBdr>
          <w:top w:val="nil"/>
          <w:left w:val="nil"/>
          <w:bottom w:val="nil"/>
          <w:right w:val="nil"/>
          <w:between w:val="nil"/>
        </w:pBdr>
        <w:tabs>
          <w:tab w:val="left" w:pos="709"/>
          <w:tab w:val="left" w:pos="1080"/>
        </w:tabs>
        <w:spacing w:after="0"/>
        <w:ind w:firstLine="709"/>
        <w:jc w:val="both"/>
        <w:rPr>
          <w:color w:val="000000"/>
          <w:sz w:val="24"/>
          <w:szCs w:val="24"/>
        </w:rPr>
      </w:pPr>
      <w:r>
        <w:rPr>
          <w:b/>
          <w:color w:val="000000"/>
          <w:sz w:val="24"/>
          <w:szCs w:val="24"/>
        </w:rPr>
        <w:t>(2)</w:t>
      </w:r>
      <w:r>
        <w:rPr>
          <w:color w:val="000000"/>
          <w:sz w:val="24"/>
          <w:szCs w:val="24"/>
        </w:rPr>
        <w:t xml:space="preserve"> Pentru candidații cu tulburări specifice de învățare și cu tulburări senzoriale, în baza certificatului de diagnostic eliberat de organismele competente, la cerere, adaptarea procedurilor de examinare în cadrul procesului de admitere, se face prin:</w:t>
      </w:r>
    </w:p>
    <w:p w:rsidR="00570938" w:rsidRDefault="004C2AC5">
      <w:pPr>
        <w:widowControl w:val="0"/>
        <w:numPr>
          <w:ilvl w:val="0"/>
          <w:numId w:val="23"/>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asigurarea unui timp suplimentar față de timpul alocat inițial pentru elaborarea lucrării;</w:t>
      </w:r>
    </w:p>
    <w:p w:rsidR="00570938" w:rsidRDefault="004C2AC5">
      <w:pPr>
        <w:widowControl w:val="0"/>
        <w:numPr>
          <w:ilvl w:val="0"/>
          <w:numId w:val="23"/>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 xml:space="preserve">în cazul candidaților cu dislexie citirea subiectelor este asigurată de un membru al comisiei de admitere de la nivelul facultății; subiectele se citesc pe rând, în ordinea în care se elaborează lucrarea; </w:t>
      </w:r>
    </w:p>
    <w:p w:rsidR="00570938" w:rsidRDefault="004C2AC5">
      <w:pPr>
        <w:widowControl w:val="0"/>
        <w:numPr>
          <w:ilvl w:val="0"/>
          <w:numId w:val="23"/>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în cazul candidaților cu disgrafie, candidatul are dreptul la evaluare orală sau va dicta conținutul lucrării către un membru al comisiei de admitere de la nivelul facultății;</w:t>
      </w:r>
    </w:p>
    <w:p w:rsidR="00570938" w:rsidRDefault="004C2AC5">
      <w:pPr>
        <w:widowControl w:val="0"/>
        <w:numPr>
          <w:ilvl w:val="0"/>
          <w:numId w:val="23"/>
        </w:numPr>
        <w:pBdr>
          <w:top w:val="nil"/>
          <w:left w:val="nil"/>
          <w:bottom w:val="nil"/>
          <w:right w:val="nil"/>
          <w:between w:val="nil"/>
        </w:pBdr>
        <w:tabs>
          <w:tab w:val="left" w:pos="284"/>
        </w:tabs>
        <w:spacing w:after="0"/>
        <w:ind w:left="0" w:firstLine="0"/>
        <w:jc w:val="both"/>
        <w:rPr>
          <w:color w:val="000000"/>
          <w:sz w:val="24"/>
          <w:szCs w:val="24"/>
        </w:rPr>
      </w:pPr>
      <w:r>
        <w:rPr>
          <w:color w:val="000000"/>
          <w:sz w:val="24"/>
          <w:szCs w:val="24"/>
        </w:rPr>
        <w:t>în cazul candidaților cu discalculie se asigură folosirea calculatorului de buzunar/birou, tablă pitagoreică sau tabele cu formule.</w:t>
      </w:r>
    </w:p>
    <w:p w:rsidR="00570938" w:rsidRDefault="00570938">
      <w:pPr>
        <w:tabs>
          <w:tab w:val="left" w:pos="284"/>
          <w:tab w:val="left" w:pos="1080"/>
        </w:tabs>
        <w:spacing w:after="0"/>
        <w:jc w:val="both"/>
        <w:rPr>
          <w:b/>
          <w:color w:val="000000"/>
          <w:sz w:val="20"/>
          <w:szCs w:val="20"/>
        </w:rPr>
      </w:pPr>
    </w:p>
    <w:p w:rsidR="00570938" w:rsidRDefault="004C2AC5">
      <w:pPr>
        <w:tabs>
          <w:tab w:val="left" w:pos="284"/>
          <w:tab w:val="left" w:pos="709"/>
        </w:tabs>
        <w:spacing w:after="0"/>
        <w:jc w:val="both"/>
        <w:rPr>
          <w:b/>
          <w:color w:val="000000"/>
          <w:sz w:val="24"/>
          <w:szCs w:val="24"/>
        </w:rPr>
      </w:pPr>
      <w:bookmarkStart w:id="15" w:name="_heading=h.1ksv4uv" w:colFirst="0" w:colLast="0"/>
      <w:bookmarkEnd w:id="15"/>
      <w:r>
        <w:rPr>
          <w:b/>
          <w:color w:val="000000"/>
          <w:sz w:val="24"/>
          <w:szCs w:val="24"/>
        </w:rPr>
        <w:tab/>
      </w:r>
      <w:r>
        <w:rPr>
          <w:b/>
          <w:color w:val="000000"/>
          <w:sz w:val="24"/>
          <w:szCs w:val="24"/>
        </w:rPr>
        <w:tab/>
        <w:t>Articolul 14.</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b/>
          <w:color w:val="000000"/>
          <w:sz w:val="24"/>
          <w:szCs w:val="24"/>
        </w:rPr>
        <w:tab/>
        <w:t xml:space="preserve">(1) </w:t>
      </w:r>
      <w:r>
        <w:rPr>
          <w:color w:val="000000"/>
          <w:sz w:val="24"/>
          <w:szCs w:val="24"/>
        </w:rPr>
        <w:t>Universitatea de Vest din Timișoara alocă în cadrul procesului de admitere la studii universitare de licență locuri special destinate următoarelor categorii de candidați:</w:t>
      </w:r>
    </w:p>
    <w:p w:rsidR="00570938" w:rsidRDefault="004C2AC5">
      <w:pPr>
        <w:widowControl w:val="0"/>
        <w:numPr>
          <w:ilvl w:val="0"/>
          <w:numId w:val="20"/>
        </w:numPr>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cetățeni români de etnie romă, care au posibilitatea de a candida separat, în aceleași condiții precum ceilalți candidați cetățeni români, pe locuri finanțate de la bugetul de stat repartizate de Ministerul Educației (MEdu) special pentru această categorie de candidați;</w:t>
      </w:r>
    </w:p>
    <w:p w:rsidR="00570938" w:rsidRDefault="004C2AC5">
      <w:pPr>
        <w:widowControl w:val="0"/>
        <w:numPr>
          <w:ilvl w:val="0"/>
          <w:numId w:val="20"/>
        </w:numPr>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absolvenți de licee din mediul rural, care au posibilitatea de a candida separat, în aceleași condiții precum ceilalți candidați cetățeni români, pe locuri finanțate de la bugetul de stat repartizate de Ministerul Educației (MEdu) special pentru această categorie de candidați;</w:t>
      </w:r>
    </w:p>
    <w:p w:rsidR="00570938" w:rsidRDefault="004C2AC5">
      <w:pPr>
        <w:widowControl w:val="0"/>
        <w:numPr>
          <w:ilvl w:val="0"/>
          <w:numId w:val="20"/>
        </w:numPr>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absolvenții cu diplomă de bacalaureat proveniți din centrele de plasament sau din sistemul de protecție socială, pentru care UVT oferă anual cel puțin zece locuri finanțate de la bugetul de stat, pe care aceștia au posibilitatea de a candida separat, în aceleași condiții precum ceilalți candidați cetățeni români;</w:t>
      </w:r>
    </w:p>
    <w:p w:rsidR="00570938" w:rsidRDefault="004C2AC5">
      <w:pPr>
        <w:widowControl w:val="0"/>
        <w:numPr>
          <w:ilvl w:val="0"/>
          <w:numId w:val="20"/>
        </w:numPr>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absolvenții cu diplomă de bacalaureat cu cerințe educaționale speciale sau cu dizabilități, pentru care UVT alocă anual cel puțin zece locuri finanțate de la bugetul de stat, pe care aceștia au posibilitatea de a candida separat, în aceleași condiții precum ceilalți candidați cetățeni români.</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r>
      <w:r>
        <w:rPr>
          <w:b/>
          <w:color w:val="000000"/>
          <w:sz w:val="24"/>
          <w:szCs w:val="24"/>
        </w:rPr>
        <w:t xml:space="preserve">(2) </w:t>
      </w:r>
      <w:r>
        <w:rPr>
          <w:color w:val="000000"/>
          <w:sz w:val="24"/>
          <w:szCs w:val="24"/>
        </w:rPr>
        <w:t>Pentru a aplica pe locurile special alocate categoriilor specifice menționate la alineatul (1), candidații trebuie să-și exprime opțiunea în momentul înscrierii pe platforma de admitere și să încarce eventualele documente justificative.</w:t>
      </w:r>
    </w:p>
    <w:p w:rsidR="00570938" w:rsidRDefault="004C2AC5">
      <w:pPr>
        <w:spacing w:after="0"/>
        <w:jc w:val="both"/>
        <w:rPr>
          <w:color w:val="000000"/>
          <w:sz w:val="24"/>
          <w:szCs w:val="24"/>
        </w:rPr>
      </w:pPr>
      <w:r>
        <w:rPr>
          <w:color w:val="000000"/>
          <w:sz w:val="24"/>
          <w:szCs w:val="24"/>
        </w:rPr>
        <w:tab/>
      </w:r>
      <w:r>
        <w:rPr>
          <w:b/>
          <w:color w:val="000000"/>
          <w:sz w:val="24"/>
          <w:szCs w:val="24"/>
        </w:rPr>
        <w:t>(3)</w:t>
      </w:r>
      <w:r>
        <w:rPr>
          <w:color w:val="000000"/>
          <w:sz w:val="24"/>
          <w:szCs w:val="24"/>
        </w:rPr>
        <w:t xml:space="preserve"> Candidații de etnie romă, absolvenții liceelor din mediul rural, candidații proveniți din sistemul de protecție socială/din centrele de plasament și candidații cu cerințe educaționale speciale sau cu dizabilități vor putea beneficia de loc special dedicat lor doar dacă vor promova probele de admitere aferente programelor de studii universitare pentru care aplică, în limita locurilor disponibile pentru aceste categorii de candidați, în conformitate cu prevederile alineatului (5). </w:t>
      </w:r>
    </w:p>
    <w:p w:rsidR="00570938" w:rsidRDefault="004C2AC5">
      <w:pPr>
        <w:spacing w:after="0"/>
        <w:jc w:val="both"/>
        <w:rPr>
          <w:color w:val="000000"/>
          <w:sz w:val="24"/>
          <w:szCs w:val="24"/>
        </w:rPr>
      </w:pPr>
      <w:r>
        <w:rPr>
          <w:color w:val="000000"/>
          <w:sz w:val="24"/>
          <w:szCs w:val="24"/>
        </w:rPr>
        <w:tab/>
      </w:r>
      <w:r>
        <w:rPr>
          <w:b/>
          <w:color w:val="000000"/>
          <w:sz w:val="24"/>
          <w:szCs w:val="24"/>
        </w:rPr>
        <w:t>(4)</w:t>
      </w:r>
      <w:r>
        <w:rPr>
          <w:color w:val="000000"/>
          <w:sz w:val="24"/>
          <w:szCs w:val="24"/>
        </w:rPr>
        <w:t xml:space="preserve"> Avantajul obținerii unui loc finanțat de la bugetul de stat special destinat candidaților de etnie romă, absolvenților liceelor din mediul rural, candidaților proveniți din sistemul de protecție socială/din centrele de plasament sau candidaților cu cerințe educaționale speciale sau cu dizabilități este că un student admis pe un astfel de loc beneficiază de statutul de școlarizare fără taxă pe toată durata normală a studiilor universitare corespunzătoare programului de studii la care este înmatriculat, fără a intra în procesul de reclasificare pe locuri finanțate de la bugetul de stat/cu taxă, cu condiția îndeplinirii anuale a condițiilor de promovare a anului universitar stabilite prin regulamentele UVT.</w:t>
      </w:r>
    </w:p>
    <w:p w:rsidR="00570938" w:rsidRDefault="004C2AC5">
      <w:pPr>
        <w:spacing w:after="0"/>
        <w:jc w:val="both"/>
        <w:rPr>
          <w:color w:val="000000"/>
          <w:sz w:val="24"/>
          <w:szCs w:val="24"/>
        </w:rPr>
      </w:pPr>
      <w:r>
        <w:rPr>
          <w:b/>
          <w:color w:val="000000"/>
          <w:sz w:val="24"/>
          <w:szCs w:val="24"/>
        </w:rPr>
        <w:tab/>
        <w:t>(5)</w:t>
      </w:r>
      <w:r>
        <w:rPr>
          <w:color w:val="000000"/>
          <w:sz w:val="24"/>
          <w:szCs w:val="24"/>
        </w:rPr>
        <w:t xml:space="preserve"> În cazul în care pe locurile menționate la alineatul (1) aplică mai mulți candidați decât numărul de locuri disponibile la nivelul UVT, departajarea acestora se va face, cu respectarea prevederilor alineatului (3), în primul rând, după media obținută la examenul de bacalaureat, și apoi, în caz de medii egale, după notele obținute la probele de la examenul de bacalaureat, în ordine (limba și literatura română, proba obligatorie a profilului, proba la alegere a profilului și specializării).</w:t>
      </w:r>
    </w:p>
    <w:p w:rsidR="00570938" w:rsidRDefault="004C2AC5">
      <w:pPr>
        <w:spacing w:after="0"/>
        <w:jc w:val="both"/>
        <w:rPr>
          <w:color w:val="000000"/>
          <w:sz w:val="24"/>
          <w:szCs w:val="24"/>
        </w:rPr>
      </w:pPr>
      <w:r>
        <w:rPr>
          <w:b/>
          <w:color w:val="000000"/>
          <w:sz w:val="24"/>
          <w:szCs w:val="24"/>
        </w:rPr>
        <w:tab/>
        <w:t>(6)</w:t>
      </w:r>
      <w:r>
        <w:rPr>
          <w:color w:val="000000"/>
          <w:sz w:val="24"/>
          <w:szCs w:val="24"/>
        </w:rPr>
        <w:t xml:space="preserve"> Repartizarea locurilor pentru aceste categorii de candidați se face la nivelul UVT, în conformitate cu prevederile articolului 11 din </w:t>
      </w:r>
      <w:r>
        <w:rPr>
          <w:i/>
          <w:color w:val="000000"/>
          <w:sz w:val="24"/>
          <w:szCs w:val="24"/>
        </w:rPr>
        <w:t>Regulamentul Universității de Vest din Timișoara (UVT) privind organizarea și desfășurarea procesului de admitere pentru programele de studii universitare de la ciclul de studii de licență</w:t>
      </w:r>
      <w:r>
        <w:rPr>
          <w:color w:val="000000"/>
          <w:sz w:val="24"/>
          <w:szCs w:val="24"/>
        </w:rPr>
        <w:t xml:space="preserve">, aprobat de Senatul UVT, iar toate informațiile despre acest proces sunt publicate pe site-ul </w:t>
      </w:r>
      <w:hyperlink r:id="rId58">
        <w:r>
          <w:rPr>
            <w:color w:val="0000FF"/>
            <w:sz w:val="24"/>
            <w:szCs w:val="24"/>
            <w:u w:val="single"/>
          </w:rPr>
          <w:t>www.admitere.uvt.ro</w:t>
        </w:r>
      </w:hyperlink>
      <w:r>
        <w:rPr>
          <w:color w:val="000000"/>
          <w:sz w:val="24"/>
          <w:szCs w:val="24"/>
        </w:rPr>
        <w:t>, în secțiunile dedicate categoriilor specifice de candidați.</w:t>
      </w:r>
    </w:p>
    <w:p w:rsidR="00570938" w:rsidRDefault="00570938">
      <w:pPr>
        <w:widowControl w:val="0"/>
        <w:pBdr>
          <w:top w:val="nil"/>
          <w:left w:val="nil"/>
          <w:bottom w:val="nil"/>
          <w:right w:val="nil"/>
          <w:between w:val="nil"/>
        </w:pBdr>
        <w:tabs>
          <w:tab w:val="left" w:pos="284"/>
        </w:tabs>
        <w:spacing w:after="0"/>
        <w:jc w:val="both"/>
        <w:rPr>
          <w:b/>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B050"/>
          <w:sz w:val="24"/>
          <w:szCs w:val="24"/>
        </w:rPr>
      </w:pPr>
      <w:bookmarkStart w:id="16" w:name="_heading=h.44sinio" w:colFirst="0" w:colLast="0"/>
      <w:bookmarkEnd w:id="16"/>
      <w:r>
        <w:rPr>
          <w:b/>
          <w:color w:val="000000"/>
          <w:sz w:val="24"/>
          <w:szCs w:val="24"/>
        </w:rPr>
        <w:tab/>
      </w:r>
      <w:r>
        <w:rPr>
          <w:b/>
          <w:color w:val="000000"/>
          <w:sz w:val="24"/>
          <w:szCs w:val="24"/>
        </w:rPr>
        <w:tab/>
        <w:t>Articolul 15.</w:t>
      </w:r>
    </w:p>
    <w:p w:rsidR="00570938" w:rsidRDefault="004C2AC5">
      <w:pPr>
        <w:spacing w:after="0"/>
        <w:ind w:firstLine="720"/>
        <w:jc w:val="both"/>
        <w:rPr>
          <w:sz w:val="24"/>
          <w:szCs w:val="24"/>
        </w:rPr>
      </w:pPr>
      <w:r>
        <w:rPr>
          <w:sz w:val="24"/>
          <w:szCs w:val="24"/>
        </w:rPr>
        <w:t xml:space="preserve">Pentru următoarele categorii de candidați media de admitere se echivalează cu nota 10 (zece) în cadrul concursului de admitere pentru programele de studii universitare de licență oferite de Facultatea de Științe Politice, Filosofie și Științe ale Comunicării: </w:t>
      </w:r>
    </w:p>
    <w:p w:rsidR="00570938" w:rsidRDefault="004C2AC5">
      <w:pPr>
        <w:widowControl w:val="0"/>
        <w:pBdr>
          <w:top w:val="nil"/>
          <w:left w:val="nil"/>
          <w:bottom w:val="nil"/>
          <w:right w:val="nil"/>
          <w:between w:val="nil"/>
        </w:pBdr>
        <w:spacing w:after="0"/>
        <w:ind w:firstLine="720"/>
        <w:jc w:val="both"/>
        <w:rPr>
          <w:sz w:val="24"/>
          <w:szCs w:val="24"/>
        </w:rPr>
      </w:pPr>
      <w:r>
        <w:rPr>
          <w:sz w:val="24"/>
          <w:szCs w:val="24"/>
        </w:rPr>
        <w:t xml:space="preserve">1. elevii care au obținut în perioada </w:t>
      </w:r>
      <w:r>
        <w:rPr>
          <w:b/>
          <w:sz w:val="24"/>
          <w:szCs w:val="24"/>
        </w:rPr>
        <w:t xml:space="preserve">studiilor liceale </w:t>
      </w:r>
      <w:r>
        <w:rPr>
          <w:sz w:val="24"/>
          <w:szCs w:val="24"/>
        </w:rPr>
        <w:t xml:space="preserve">distincții (premiile I, II, III, mențiune) la olimpiadele școlare internaționale recunoscute de Ministerul Educației – aceștia vor fi admiși direct pe locuri finanțate de la bugetul de stat; </w:t>
      </w:r>
    </w:p>
    <w:p w:rsidR="00570938" w:rsidRDefault="004C2AC5">
      <w:pPr>
        <w:spacing w:after="0"/>
        <w:ind w:firstLine="720"/>
        <w:jc w:val="both"/>
        <w:rPr>
          <w:sz w:val="24"/>
          <w:szCs w:val="24"/>
        </w:rPr>
      </w:pPr>
      <w:r>
        <w:rPr>
          <w:sz w:val="24"/>
          <w:szCs w:val="24"/>
        </w:rPr>
        <w:t xml:space="preserve">2. elevii care au obținut în perioada </w:t>
      </w:r>
      <w:r>
        <w:rPr>
          <w:b/>
          <w:sz w:val="24"/>
          <w:szCs w:val="24"/>
        </w:rPr>
        <w:t xml:space="preserve">studiilor liceale </w:t>
      </w:r>
      <w:r>
        <w:rPr>
          <w:sz w:val="24"/>
          <w:szCs w:val="24"/>
        </w:rPr>
        <w:t xml:space="preserve">distincții (premiile I, II, III, mențiune) la olimpiadele școlare și/sau la alte concursuri naționale sau internaționale la discipline școlare din domeniul socio-uman și umanist; </w:t>
      </w:r>
    </w:p>
    <w:p w:rsidR="00570938" w:rsidRDefault="004C2AC5">
      <w:pPr>
        <w:widowControl w:val="0"/>
        <w:pBdr>
          <w:top w:val="nil"/>
          <w:left w:val="nil"/>
          <w:bottom w:val="nil"/>
          <w:right w:val="nil"/>
          <w:between w:val="nil"/>
        </w:pBdr>
        <w:tabs>
          <w:tab w:val="left" w:pos="284"/>
        </w:tabs>
        <w:spacing w:after="0"/>
        <w:jc w:val="both"/>
        <w:rPr>
          <w:b/>
          <w:i/>
          <w:color w:val="00B050"/>
          <w:sz w:val="24"/>
          <w:szCs w:val="24"/>
        </w:rPr>
      </w:pPr>
      <w:r>
        <w:rPr>
          <w:sz w:val="24"/>
          <w:szCs w:val="24"/>
        </w:rPr>
        <w:tab/>
      </w:r>
      <w:r>
        <w:rPr>
          <w:sz w:val="24"/>
          <w:szCs w:val="24"/>
        </w:rPr>
        <w:tab/>
        <w:t>3. elevii care au statutul de șefi de promoție din cadrul liceelor partenere UVT sau care au obținut media 10 la examenul de bacalaureat (pe baza scrisorii de invitație semnată de rectorul universității, scrisoare care trebuie să însoțească dosarul candidatului).</w:t>
      </w:r>
      <w:r>
        <w:rPr>
          <w:b/>
          <w:i/>
          <w:color w:val="00B050"/>
          <w:sz w:val="24"/>
          <w:szCs w:val="24"/>
        </w:rPr>
        <w:tab/>
      </w:r>
    </w:p>
    <w:p w:rsidR="00570938" w:rsidRDefault="004C2AC5">
      <w:pPr>
        <w:widowControl w:val="0"/>
        <w:pBdr>
          <w:top w:val="nil"/>
          <w:left w:val="nil"/>
          <w:bottom w:val="nil"/>
          <w:right w:val="nil"/>
          <w:between w:val="nil"/>
        </w:pBdr>
        <w:tabs>
          <w:tab w:val="left" w:pos="284"/>
        </w:tabs>
        <w:spacing w:after="0"/>
        <w:jc w:val="both"/>
        <w:rPr>
          <w:b/>
          <w:color w:val="000000"/>
          <w:sz w:val="20"/>
          <w:szCs w:val="20"/>
        </w:rPr>
      </w:pPr>
      <w:r>
        <w:rPr>
          <w:b/>
          <w:i/>
          <w:color w:val="FF0000"/>
          <w:sz w:val="24"/>
          <w:szCs w:val="24"/>
        </w:rPr>
        <w:tab/>
      </w:r>
    </w:p>
    <w:p w:rsidR="00570938" w:rsidRDefault="004C2AC5">
      <w:pPr>
        <w:tabs>
          <w:tab w:val="left" w:pos="709"/>
        </w:tabs>
        <w:spacing w:after="0"/>
        <w:jc w:val="both"/>
        <w:rPr>
          <w:b/>
          <w:color w:val="000000"/>
          <w:sz w:val="24"/>
          <w:szCs w:val="24"/>
        </w:rPr>
      </w:pPr>
      <w:r>
        <w:rPr>
          <w:b/>
          <w:color w:val="000000"/>
          <w:sz w:val="24"/>
          <w:szCs w:val="24"/>
        </w:rPr>
        <w:tab/>
      </w:r>
      <w:r>
        <w:rPr>
          <w:b/>
          <w:color w:val="000000"/>
          <w:sz w:val="24"/>
          <w:szCs w:val="24"/>
        </w:rPr>
        <w:tab/>
        <w:t>Articolul 16. Media de admitere</w:t>
      </w:r>
    </w:p>
    <w:p w:rsidR="00570938" w:rsidRDefault="004C2AC5">
      <w:pPr>
        <w:pBdr>
          <w:top w:val="nil"/>
          <w:left w:val="nil"/>
          <w:bottom w:val="nil"/>
          <w:right w:val="nil"/>
          <w:between w:val="nil"/>
        </w:pBdr>
        <w:tabs>
          <w:tab w:val="left" w:pos="709"/>
        </w:tabs>
        <w:spacing w:after="0"/>
        <w:jc w:val="both"/>
        <w:rPr>
          <w:i/>
          <w:color w:val="FF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Media generală minimă de admitere la programele de studii universitare de licență organizate de UVT nu poate fi mai mică decât 6,00 (șase), cu condiția ca niciuna dintre notele obținute la probele de concurs să nu fie mai mică decât 5,00 (cinci).</w:t>
      </w:r>
    </w:p>
    <w:p w:rsidR="00570938" w:rsidRDefault="004C2AC5">
      <w:pPr>
        <w:pBdr>
          <w:top w:val="nil"/>
          <w:left w:val="nil"/>
          <w:bottom w:val="nil"/>
          <w:right w:val="nil"/>
          <w:between w:val="nil"/>
        </w:pBdr>
        <w:tabs>
          <w:tab w:val="left" w:pos="709"/>
        </w:tabs>
        <w:spacing w:after="0"/>
        <w:jc w:val="both"/>
        <w:rPr>
          <w:sz w:val="24"/>
          <w:szCs w:val="24"/>
        </w:rPr>
      </w:pPr>
      <w:bookmarkStart w:id="17" w:name="_heading=h.z337ya" w:colFirst="0" w:colLast="0"/>
      <w:bookmarkEnd w:id="17"/>
      <w:r>
        <w:rPr>
          <w:color w:val="000000"/>
          <w:sz w:val="24"/>
          <w:szCs w:val="24"/>
        </w:rPr>
        <w:tab/>
      </w:r>
      <w:r>
        <w:rPr>
          <w:color w:val="000000"/>
          <w:sz w:val="24"/>
          <w:szCs w:val="24"/>
        </w:rPr>
        <w:tab/>
      </w:r>
      <w:r>
        <w:rPr>
          <w:b/>
          <w:color w:val="000000"/>
          <w:sz w:val="24"/>
          <w:szCs w:val="24"/>
        </w:rPr>
        <w:t>(2)</w:t>
      </w:r>
      <w:r>
        <w:rPr>
          <w:color w:val="000000"/>
          <w:sz w:val="24"/>
          <w:szCs w:val="24"/>
        </w:rPr>
        <w:t xml:space="preserve"> Media generală de admitere se calculează cu două zecimale, fără rotunjire, după următoarea form</w:t>
      </w:r>
      <w:r>
        <w:rPr>
          <w:sz w:val="24"/>
          <w:szCs w:val="24"/>
        </w:rPr>
        <w:t xml:space="preserve">ulă: </w:t>
      </w:r>
      <w:r>
        <w:rPr>
          <w:b/>
          <w:i/>
          <w:sz w:val="23"/>
          <w:szCs w:val="23"/>
        </w:rPr>
        <w:t>50% nota probei de limba și literatura română din cadrul examenului de bacalaureat + 50% notă Test de evaluare a abilităților lingvistice și de raționament.</w:t>
      </w:r>
    </w:p>
    <w:p w:rsidR="00570938" w:rsidRDefault="004C2AC5">
      <w:pPr>
        <w:pBdr>
          <w:top w:val="nil"/>
          <w:left w:val="nil"/>
          <w:bottom w:val="nil"/>
          <w:right w:val="nil"/>
          <w:between w:val="nil"/>
        </w:pBdr>
        <w:tabs>
          <w:tab w:val="left" w:pos="709"/>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Clasificarea candidaților se face în ordinea descrescătoare a mediilor obținute la concursul de admitere și în limita locurilor aprobate pentru fiecare program de studii universitare. </w:t>
      </w:r>
    </w:p>
    <w:p w:rsidR="00570938" w:rsidRDefault="004C2AC5">
      <w:pPr>
        <w:pBdr>
          <w:top w:val="nil"/>
          <w:left w:val="nil"/>
          <w:bottom w:val="nil"/>
          <w:right w:val="nil"/>
          <w:between w:val="nil"/>
        </w:pBdr>
        <w:tabs>
          <w:tab w:val="left" w:pos="709"/>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(4)</w:t>
      </w:r>
      <w:r>
        <w:rPr>
          <w:color w:val="000000"/>
          <w:sz w:val="24"/>
          <w:szCs w:val="24"/>
        </w:rPr>
        <w:t xml:space="preserve"> Media generală sau punctajele generale obținute de candidați la concursul de admitere sunt valabile pentru stabilirea ordinii de clasificare doar în cadrul Facultății de </w:t>
      </w:r>
      <w:r>
        <w:rPr>
          <w:sz w:val="24"/>
          <w:szCs w:val="24"/>
        </w:rPr>
        <w:t>Științe Politice, Filosofie și Științe ale Comunicării</w:t>
      </w:r>
      <w:r>
        <w:rPr>
          <w:color w:val="000000"/>
          <w:sz w:val="24"/>
          <w:szCs w:val="24"/>
        </w:rPr>
        <w:t>, conform prezentului regulament.</w:t>
      </w:r>
    </w:p>
    <w:p w:rsidR="00570938" w:rsidRDefault="004C2AC5">
      <w:pPr>
        <w:pBdr>
          <w:top w:val="nil"/>
          <w:left w:val="nil"/>
          <w:bottom w:val="nil"/>
          <w:right w:val="nil"/>
          <w:between w:val="nil"/>
        </w:pBdr>
        <w:tabs>
          <w:tab w:val="left" w:pos="709"/>
        </w:tabs>
        <w:spacing w:after="0"/>
        <w:jc w:val="both"/>
        <w:rPr>
          <w:i/>
          <w:color w:val="FF0000"/>
          <w:sz w:val="24"/>
          <w:szCs w:val="24"/>
        </w:rPr>
      </w:pPr>
      <w:r>
        <w:rPr>
          <w:color w:val="000000"/>
          <w:sz w:val="24"/>
          <w:szCs w:val="24"/>
        </w:rPr>
        <w:tab/>
      </w:r>
      <w:r>
        <w:rPr>
          <w:color w:val="000000"/>
          <w:sz w:val="24"/>
          <w:szCs w:val="24"/>
        </w:rPr>
        <w:tab/>
      </w:r>
      <w:r>
        <w:rPr>
          <w:b/>
          <w:color w:val="000000"/>
          <w:sz w:val="24"/>
          <w:szCs w:val="24"/>
        </w:rPr>
        <w:t>(5)</w:t>
      </w:r>
      <w:r>
        <w:rPr>
          <w:color w:val="000000"/>
          <w:sz w:val="24"/>
          <w:szCs w:val="24"/>
        </w:rPr>
        <w:t xml:space="preserve"> Ordinea de clasificare rezultată în urma concursului de admitere va fi utilizată și pentru repartizarea locurilor finanțate de la bugetul de stat, acestea revenind celor mai bine clasați candidați eligibili, pentru fiecare program de studii universitare de licență.</w:t>
      </w:r>
    </w:p>
    <w:p w:rsidR="00570938" w:rsidRDefault="004C2AC5">
      <w:pPr>
        <w:spacing w:after="0"/>
        <w:ind w:firstLine="720"/>
        <w:jc w:val="both"/>
        <w:rPr>
          <w:b/>
          <w:sz w:val="24"/>
          <w:szCs w:val="24"/>
        </w:rPr>
      </w:pPr>
      <w:r>
        <w:rPr>
          <w:b/>
          <w:sz w:val="24"/>
          <w:szCs w:val="24"/>
        </w:rPr>
        <w:t xml:space="preserve">(6) </w:t>
      </w:r>
      <w:r>
        <w:rPr>
          <w:sz w:val="24"/>
          <w:szCs w:val="24"/>
        </w:rPr>
        <w:t xml:space="preserve">Pentru </w:t>
      </w:r>
      <w:r>
        <w:rPr>
          <w:b/>
          <w:sz w:val="24"/>
          <w:szCs w:val="24"/>
        </w:rPr>
        <w:t>departajare</w:t>
      </w:r>
      <w:r>
        <w:rPr>
          <w:sz w:val="24"/>
          <w:szCs w:val="24"/>
        </w:rPr>
        <w:t xml:space="preserve">, în cazul candidaților cu medii de admitere egale cu cea a ultimului loc repartizat atât pe locurile finanțate de la bugetul de stat, cât și pe locurile cu taxă, vor fi folosite următoarele criterii: </w:t>
      </w:r>
    </w:p>
    <w:p w:rsidR="00570938" w:rsidRDefault="004C2AC5">
      <w:pPr>
        <w:spacing w:after="0"/>
        <w:ind w:firstLine="720"/>
        <w:jc w:val="both"/>
        <w:rPr>
          <w:sz w:val="24"/>
          <w:szCs w:val="24"/>
        </w:rPr>
      </w:pPr>
      <w:r>
        <w:rPr>
          <w:sz w:val="24"/>
          <w:szCs w:val="24"/>
        </w:rPr>
        <w:t xml:space="preserve">a. nota probei scrise la disciplina profilului din cadrul examenului de bacalaureat; </w:t>
      </w:r>
    </w:p>
    <w:p w:rsidR="00570938" w:rsidRDefault="004C2AC5">
      <w:pPr>
        <w:spacing w:after="0"/>
        <w:ind w:firstLine="720"/>
        <w:jc w:val="both"/>
        <w:rPr>
          <w:sz w:val="24"/>
          <w:szCs w:val="24"/>
        </w:rPr>
      </w:pPr>
      <w:r>
        <w:rPr>
          <w:sz w:val="24"/>
          <w:szCs w:val="24"/>
        </w:rPr>
        <w:t>b. nota obținută la proba scrisă de la disciplina la alegere, în funcție de profilul/specializarea studiilor liceale, din cadrul examenului de bacalaureat.</w:t>
      </w:r>
    </w:p>
    <w:p w:rsidR="00570938" w:rsidRDefault="004C2AC5">
      <w:pPr>
        <w:spacing w:after="0"/>
        <w:ind w:firstLine="720"/>
        <w:jc w:val="both"/>
        <w:rPr>
          <w:sz w:val="24"/>
          <w:szCs w:val="24"/>
        </w:rPr>
      </w:pPr>
      <w:r>
        <w:rPr>
          <w:sz w:val="24"/>
          <w:szCs w:val="24"/>
        </w:rPr>
        <w:t>Criteriile de departajare pentru candidații din categoria românilor de pretutindeni pot varia, în funcție de specificului structurii examenului din fiecare țară.</w:t>
      </w:r>
    </w:p>
    <w:p w:rsidR="00570938" w:rsidRDefault="004C2AC5">
      <w:pPr>
        <w:spacing w:after="0"/>
        <w:ind w:firstLine="720"/>
        <w:jc w:val="both"/>
        <w:rPr>
          <w:sz w:val="24"/>
          <w:szCs w:val="24"/>
        </w:rPr>
      </w:pPr>
      <w:r>
        <w:rPr>
          <w:sz w:val="24"/>
          <w:szCs w:val="24"/>
        </w:rPr>
        <w:t xml:space="preserve">Pentru candidații români de pretutindeni din Republica Moldova cu medii de admitere egale cu cea a ultimului loc repartizat atât pe locurile finanțate de la bugetul de stat, cât și pe locurile cu taxă, vor fi folosite următoarele criterii: </w:t>
      </w:r>
    </w:p>
    <w:p w:rsidR="00570938" w:rsidRDefault="004C2AC5">
      <w:pPr>
        <w:numPr>
          <w:ilvl w:val="0"/>
          <w:numId w:val="9"/>
        </w:numPr>
        <w:spacing w:after="0"/>
        <w:jc w:val="both"/>
        <w:rPr>
          <w:sz w:val="24"/>
          <w:szCs w:val="24"/>
        </w:rPr>
      </w:pPr>
      <w:r>
        <w:rPr>
          <w:sz w:val="24"/>
          <w:szCs w:val="24"/>
        </w:rPr>
        <w:t>nota la limba și literatura română;</w:t>
      </w:r>
    </w:p>
    <w:p w:rsidR="00570938" w:rsidRDefault="004C2AC5">
      <w:pPr>
        <w:numPr>
          <w:ilvl w:val="0"/>
          <w:numId w:val="9"/>
        </w:numPr>
        <w:spacing w:after="0"/>
        <w:jc w:val="both"/>
        <w:rPr>
          <w:sz w:val="24"/>
          <w:szCs w:val="24"/>
        </w:rPr>
      </w:pPr>
      <w:r>
        <w:rPr>
          <w:sz w:val="24"/>
          <w:szCs w:val="24"/>
        </w:rPr>
        <w:t>nota la a doua probă scrisă.</w:t>
      </w:r>
    </w:p>
    <w:p w:rsidR="00570938" w:rsidRDefault="004C2AC5">
      <w:pPr>
        <w:spacing w:after="0"/>
        <w:ind w:firstLine="720"/>
        <w:jc w:val="both"/>
        <w:rPr>
          <w:sz w:val="24"/>
          <w:szCs w:val="24"/>
        </w:rPr>
      </w:pPr>
      <w:r>
        <w:rPr>
          <w:sz w:val="24"/>
          <w:szCs w:val="24"/>
        </w:rPr>
        <w:t xml:space="preserve">Pentru candidații români de pretutindeni din alte state, cu medii de admitere egale cu cea a ultimului loc repartizat atât pe locurile finanțate de la bugetul de stat, cât și pe locurile cu taxă, vor fi folosite următoarele criterii: </w:t>
      </w:r>
    </w:p>
    <w:p w:rsidR="00570938" w:rsidRDefault="004C2AC5">
      <w:pPr>
        <w:numPr>
          <w:ilvl w:val="0"/>
          <w:numId w:val="25"/>
        </w:numPr>
        <w:spacing w:after="0"/>
        <w:jc w:val="both"/>
        <w:rPr>
          <w:sz w:val="24"/>
          <w:szCs w:val="24"/>
        </w:rPr>
      </w:pPr>
      <w:r>
        <w:rPr>
          <w:sz w:val="24"/>
          <w:szCs w:val="24"/>
        </w:rPr>
        <w:t>nota la limba și literatura din statul respectiv;</w:t>
      </w:r>
    </w:p>
    <w:p w:rsidR="00570938" w:rsidRDefault="004C2AC5">
      <w:pPr>
        <w:numPr>
          <w:ilvl w:val="0"/>
          <w:numId w:val="25"/>
        </w:numPr>
        <w:spacing w:after="0"/>
        <w:jc w:val="both"/>
        <w:rPr>
          <w:sz w:val="24"/>
          <w:szCs w:val="24"/>
        </w:rPr>
      </w:pPr>
      <w:r>
        <w:rPr>
          <w:sz w:val="24"/>
          <w:szCs w:val="24"/>
        </w:rPr>
        <w:t>nota la a doua probă scrisă.</w:t>
      </w:r>
    </w:p>
    <w:p w:rsidR="00570938" w:rsidRDefault="004C2AC5">
      <w:pPr>
        <w:spacing w:after="0"/>
        <w:ind w:firstLine="720"/>
        <w:jc w:val="both"/>
        <w:rPr>
          <w:sz w:val="24"/>
          <w:szCs w:val="24"/>
        </w:rPr>
      </w:pPr>
      <w:r>
        <w:rPr>
          <w:b/>
          <w:sz w:val="24"/>
          <w:szCs w:val="24"/>
        </w:rPr>
        <w:t xml:space="preserve">(7) </w:t>
      </w:r>
      <w:r>
        <w:rPr>
          <w:sz w:val="24"/>
          <w:szCs w:val="24"/>
        </w:rPr>
        <w:t>Pentru fiecare domeniu de studii și program de studii universitare de licență, selecția studenților pentru anul I se va face dintre candidații care au depus dosarul de concurs, în primul rând pe baza opțiunilor exprimate la înscriere și, în al doilea rând, pe baza mediei de admitere (</w:t>
      </w:r>
      <w:r>
        <w:rPr>
          <w:b/>
          <w:sz w:val="24"/>
          <w:szCs w:val="24"/>
        </w:rPr>
        <w:t>după principiul „opțiunea este superioară mediei”</w:t>
      </w:r>
      <w:r>
        <w:rPr>
          <w:sz w:val="24"/>
          <w:szCs w:val="24"/>
        </w:rPr>
        <w:t xml:space="preserve">). Candidații sunt clasificați pe domenii și programe de studii universitare de licență, pe locurile finanțate de la bugetul de stat sau pe locurile cu taxă, în limita numărului total de locuri aprobate de MEdu., în funcție de trei criterii, respectiv: </w:t>
      </w:r>
    </w:p>
    <w:p w:rsidR="00570938" w:rsidRDefault="004C2AC5">
      <w:pPr>
        <w:spacing w:after="0"/>
        <w:ind w:firstLine="720"/>
        <w:jc w:val="both"/>
        <w:rPr>
          <w:sz w:val="24"/>
          <w:szCs w:val="24"/>
        </w:rPr>
      </w:pPr>
      <w:r>
        <w:rPr>
          <w:sz w:val="24"/>
          <w:szCs w:val="24"/>
        </w:rPr>
        <w:t xml:space="preserve">- numărul de locuri disponibile pentru care se organizează concursul de admitere; </w:t>
      </w:r>
    </w:p>
    <w:p w:rsidR="00570938" w:rsidRDefault="004C2AC5">
      <w:pPr>
        <w:spacing w:after="0"/>
        <w:ind w:firstLine="720"/>
        <w:jc w:val="both"/>
        <w:rPr>
          <w:sz w:val="24"/>
          <w:szCs w:val="24"/>
        </w:rPr>
      </w:pPr>
      <w:r>
        <w:rPr>
          <w:sz w:val="24"/>
          <w:szCs w:val="24"/>
        </w:rPr>
        <w:t xml:space="preserve">- opțiunile exprimate de candidați prin platforma online de înscriere; </w:t>
      </w:r>
    </w:p>
    <w:p w:rsidR="00570938" w:rsidRDefault="004C2AC5">
      <w:pPr>
        <w:spacing w:after="0"/>
        <w:ind w:firstLine="720"/>
        <w:jc w:val="both"/>
        <w:rPr>
          <w:sz w:val="24"/>
          <w:szCs w:val="24"/>
        </w:rPr>
      </w:pPr>
      <w:r>
        <w:rPr>
          <w:sz w:val="24"/>
          <w:szCs w:val="24"/>
        </w:rPr>
        <w:t xml:space="preserve">- ordinea strict descrescătoare a mediei generale de admitere la studiile universitare de licență. </w:t>
      </w:r>
    </w:p>
    <w:p w:rsidR="00570938" w:rsidRDefault="004C2AC5">
      <w:pPr>
        <w:spacing w:after="0"/>
        <w:ind w:firstLine="720"/>
        <w:jc w:val="both"/>
        <w:rPr>
          <w:sz w:val="24"/>
          <w:szCs w:val="24"/>
        </w:rPr>
      </w:pPr>
      <w:r>
        <w:rPr>
          <w:b/>
          <w:sz w:val="24"/>
          <w:szCs w:val="24"/>
        </w:rPr>
        <w:t>(a)</w:t>
      </w:r>
      <w:r>
        <w:rPr>
          <w:sz w:val="24"/>
          <w:szCs w:val="24"/>
        </w:rPr>
        <w:t xml:space="preserve"> Candidații sunt repartizați electronic, în limita locurilor disponibile, cu ajutorul platformei online de admitere a UVT, conform principiului „</w:t>
      </w:r>
      <w:r>
        <w:rPr>
          <w:b/>
          <w:sz w:val="24"/>
          <w:szCs w:val="24"/>
        </w:rPr>
        <w:t>Opțiunea este superioară mediei”</w:t>
      </w:r>
      <w:r>
        <w:rPr>
          <w:sz w:val="24"/>
          <w:szCs w:val="24"/>
        </w:rPr>
        <w:t xml:space="preserve">, de unde și importanța completării opțiunilor pe platforma online de admitere. Candidaților le este recomandat să selecteze pe platforma online de admitere cât mai multe opțiuni, în ordinea preferințelor, pentru a-și optimiza șansele de a fi admiși la studiile universitare de licență pe locul dorit. </w:t>
      </w:r>
    </w:p>
    <w:p w:rsidR="00570938" w:rsidRDefault="004C2AC5">
      <w:pPr>
        <w:spacing w:after="0"/>
        <w:ind w:firstLine="720"/>
        <w:jc w:val="both"/>
        <w:rPr>
          <w:sz w:val="24"/>
          <w:szCs w:val="24"/>
        </w:rPr>
      </w:pPr>
      <w:r>
        <w:rPr>
          <w:b/>
          <w:sz w:val="24"/>
          <w:szCs w:val="24"/>
        </w:rPr>
        <w:t xml:space="preserve">(b) </w:t>
      </w:r>
      <w:r>
        <w:rPr>
          <w:sz w:val="24"/>
          <w:szCs w:val="24"/>
        </w:rPr>
        <w:t xml:space="preserve">În urma concursului de admitere, candidații sunt declarați admiși sau respinși. În vederea confirmării locului obținut, candidații declarați admiși au obligația de a achita taxa de înmatriculare, conform calendarului procesului de admitere. </w:t>
      </w:r>
    </w:p>
    <w:p w:rsidR="00570938" w:rsidRDefault="004C2AC5">
      <w:pPr>
        <w:spacing w:after="0"/>
        <w:ind w:firstLine="720"/>
        <w:jc w:val="both"/>
        <w:rPr>
          <w:sz w:val="24"/>
          <w:szCs w:val="24"/>
        </w:rPr>
      </w:pPr>
      <w:r>
        <w:rPr>
          <w:b/>
          <w:sz w:val="24"/>
          <w:szCs w:val="24"/>
        </w:rPr>
        <w:t xml:space="preserve">(c) </w:t>
      </w:r>
      <w:r>
        <w:rPr>
          <w:sz w:val="24"/>
          <w:szCs w:val="24"/>
        </w:rPr>
        <w:t xml:space="preserve">După etapa de confirmări, platforma online de admitere operează în mod automat actualizarea finală a clasamentului prin redistribuirea candidaților admiși, care au achitat taxa de înmatriculare, pe locurile eliberate de candidații admiși în urma concursului de admitere, dar care nu au achitat taxa de înmatriculare. Astfel, candidații admiși și confirmați au posibilitatea de a urca în clasamentul Facultății de Științe Politice, Filosofie și Științe ale Comunicării pe programe de studii, conform ordinii preferințelor selectate pe platforma online de admitere. </w:t>
      </w:r>
    </w:p>
    <w:p w:rsidR="00570938" w:rsidRDefault="004C2AC5">
      <w:pPr>
        <w:widowControl w:val="0"/>
        <w:pBdr>
          <w:top w:val="nil"/>
          <w:left w:val="nil"/>
          <w:bottom w:val="nil"/>
          <w:right w:val="nil"/>
          <w:between w:val="nil"/>
        </w:pBdr>
        <w:tabs>
          <w:tab w:val="left" w:pos="284"/>
        </w:tabs>
        <w:spacing w:after="0"/>
        <w:jc w:val="both"/>
        <w:rPr>
          <w:sz w:val="24"/>
          <w:szCs w:val="24"/>
        </w:rPr>
      </w:pPr>
      <w:r>
        <w:rPr>
          <w:b/>
          <w:sz w:val="24"/>
          <w:szCs w:val="24"/>
        </w:rPr>
        <w:tab/>
      </w:r>
      <w:r>
        <w:rPr>
          <w:b/>
          <w:sz w:val="24"/>
          <w:szCs w:val="24"/>
        </w:rPr>
        <w:tab/>
        <w:t xml:space="preserve">(8) </w:t>
      </w:r>
      <w:r>
        <w:rPr>
          <w:sz w:val="24"/>
          <w:szCs w:val="24"/>
        </w:rPr>
        <w:t>Clasificarea candidaților se face în ordinea descrescătoare a mediilor obținute la examenul de admitere și în limita locurilor aprobate pentru fiecare program de studii universitare de licență.</w:t>
      </w:r>
    </w:p>
    <w:p w:rsidR="00570938" w:rsidRDefault="00570938">
      <w:pPr>
        <w:widowControl w:val="0"/>
        <w:pBdr>
          <w:top w:val="nil"/>
          <w:left w:val="nil"/>
          <w:bottom w:val="nil"/>
          <w:right w:val="nil"/>
          <w:between w:val="nil"/>
        </w:pBdr>
        <w:tabs>
          <w:tab w:val="left" w:pos="284"/>
        </w:tabs>
        <w:spacing w:after="0"/>
        <w:jc w:val="both"/>
        <w:rPr>
          <w:b/>
          <w:color w:val="00B050"/>
          <w:sz w:val="20"/>
          <w:szCs w:val="20"/>
        </w:rPr>
      </w:pP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b/>
          <w:color w:val="000000"/>
          <w:sz w:val="24"/>
          <w:szCs w:val="24"/>
        </w:rPr>
        <w:tab/>
      </w:r>
      <w:r>
        <w:rPr>
          <w:b/>
          <w:color w:val="000000"/>
          <w:sz w:val="24"/>
          <w:szCs w:val="24"/>
        </w:rPr>
        <w:tab/>
        <w:t xml:space="preserve">Articolul 17. </w:t>
      </w:r>
      <w:r>
        <w:rPr>
          <w:color w:val="000000"/>
          <w:sz w:val="24"/>
          <w:szCs w:val="24"/>
        </w:rPr>
        <w:t>Locurile finanțate de la bugetul de stat se ocupă anual în funcție de performanțele academice ale studenților. Această condiție va fi prevăzută în contractul de studii încheiat de fiecare student cu Universitatea de Vest din Timișoara. În contract (cel puțin pentru primul an de studii) sau într-un act adițional la contractul de studii (pentru următorii ani de studii, dacă este cazul) se precizează dacă locul atribuit studentului este finanțat de la bugetul de stat sau este cu taxă. Reclasificarea pe un/ocuparea unui loc finanțat de la bugetul de stat atrage obligativitatea studentului beneficiar de a depune în original la UVT, la dosarul personal, diploma de bacalaureat.</w:t>
      </w:r>
    </w:p>
    <w:p w:rsidR="00570938" w:rsidRDefault="00570938">
      <w:pPr>
        <w:widowControl w:val="0"/>
        <w:pBdr>
          <w:top w:val="nil"/>
          <w:left w:val="nil"/>
          <w:bottom w:val="nil"/>
          <w:right w:val="nil"/>
          <w:between w:val="nil"/>
        </w:pBdr>
        <w:tabs>
          <w:tab w:val="left" w:pos="284"/>
        </w:tabs>
        <w:spacing w:after="0"/>
        <w:jc w:val="both"/>
        <w:rPr>
          <w:sz w:val="20"/>
          <w:szCs w:val="20"/>
        </w:rPr>
      </w:pPr>
    </w:p>
    <w:p w:rsidR="00570938" w:rsidRDefault="004C2AC5">
      <w:pPr>
        <w:tabs>
          <w:tab w:val="left" w:pos="284"/>
        </w:tabs>
        <w:spacing w:after="0"/>
        <w:jc w:val="both"/>
        <w:rPr>
          <w:b/>
          <w:color w:val="000000"/>
          <w:sz w:val="24"/>
          <w:szCs w:val="24"/>
        </w:rPr>
      </w:pPr>
      <w:r>
        <w:rPr>
          <w:b/>
          <w:color w:val="000000"/>
          <w:sz w:val="24"/>
          <w:szCs w:val="24"/>
        </w:rPr>
        <w:tab/>
      </w:r>
      <w:r>
        <w:rPr>
          <w:b/>
          <w:color w:val="000000"/>
          <w:sz w:val="24"/>
          <w:szCs w:val="24"/>
        </w:rPr>
        <w:tab/>
        <w:t>Articolul 18.</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(1)</w:t>
      </w:r>
      <w:r>
        <w:rPr>
          <w:color w:val="000000"/>
          <w:sz w:val="24"/>
          <w:szCs w:val="24"/>
        </w:rPr>
        <w:t xml:space="preserve"> Un candidat poate fi admis și înmatriculat ca student la cel mult două programe de studii universitare concomitent, indiferent de ciclul de studii și de instituțiile de învățământ care le organizează.</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(2)</w:t>
      </w:r>
      <w:r>
        <w:rPr>
          <w:color w:val="000000"/>
          <w:sz w:val="24"/>
          <w:szCs w:val="24"/>
        </w:rPr>
        <w:t xml:space="preserve"> Un candidat declarat admis poate beneficia de finanțare de la bugetul de stat pentru un singur program de studii universitare de licență. Candidatul declarat admis pe locuri finanțate de la bugetul de stat la două programe de studii universitare aferente aceluiași ciclu de studii optează, pe platforma de admitere, pentru programul de studii universitare care va fi finanțat de la bugetul de stat, până la termenul de confirmare stabilit prin prezentul regulament. </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Un candidat care a urmat un program de studii universitare la ciclul de studii universitare de licență pe un loc finanțat de la bugetul de stat poate urma un alt program de studii universitare la ciclu de studii universitare de licență doar în regim cu taxă. Un candidat care a urmat un program de studii universitare de licență doar parțial pe loc finanțat de la bugetul de stat, poate ocupa un loc finanțat de la bugetul de stat la alt program de studii universitare de licență doar în acei ani de studii pe care nu i-a urmat deja cu finanțare de la bugetul de stat la un alt program de studii aferent aceluiași ciclu de studii universitare.</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(4)</w:t>
      </w:r>
      <w:r>
        <w:rPr>
          <w:color w:val="000000"/>
          <w:sz w:val="24"/>
          <w:szCs w:val="24"/>
        </w:rPr>
        <w:t xml:space="preserve"> Costurile aferente depășirii duratei normale a unui program de studii universitare finanțat de la bugetul de stat, prevăzută de lege, se suportă de către studenți.</w:t>
      </w:r>
    </w:p>
    <w:p w:rsidR="00570938" w:rsidRDefault="00570938">
      <w:pPr>
        <w:widowControl w:val="0"/>
        <w:pBdr>
          <w:top w:val="nil"/>
          <w:left w:val="nil"/>
          <w:bottom w:val="nil"/>
          <w:right w:val="nil"/>
          <w:between w:val="nil"/>
        </w:pBdr>
        <w:tabs>
          <w:tab w:val="left" w:pos="284"/>
        </w:tabs>
        <w:spacing w:after="0"/>
        <w:jc w:val="both"/>
        <w:rPr>
          <w:b/>
          <w:color w:val="000000"/>
          <w:sz w:val="20"/>
          <w:szCs w:val="20"/>
        </w:rPr>
      </w:pPr>
    </w:p>
    <w:p w:rsidR="00570938" w:rsidRDefault="004C2AC5">
      <w:pPr>
        <w:tabs>
          <w:tab w:val="left" w:pos="284"/>
        </w:tabs>
        <w:spacing w:after="0"/>
        <w:ind w:left="709"/>
        <w:jc w:val="both"/>
        <w:rPr>
          <w:color w:val="000000"/>
          <w:sz w:val="24"/>
          <w:szCs w:val="24"/>
        </w:rPr>
      </w:pPr>
      <w:bookmarkStart w:id="18" w:name="_heading=h.1y810tw" w:colFirst="0" w:colLast="0"/>
      <w:bookmarkEnd w:id="18"/>
      <w:r>
        <w:rPr>
          <w:b/>
          <w:color w:val="000000"/>
          <w:sz w:val="24"/>
          <w:szCs w:val="24"/>
        </w:rPr>
        <w:t>Articolul 19.</w:t>
      </w:r>
    </w:p>
    <w:p w:rsidR="00570938" w:rsidRDefault="004C2AC5">
      <w:pPr>
        <w:tabs>
          <w:tab w:val="left" w:pos="284"/>
        </w:tabs>
        <w:spacing w:after="0"/>
        <w:jc w:val="both"/>
        <w:rPr>
          <w:color w:val="000000"/>
          <w:sz w:val="24"/>
          <w:szCs w:val="24"/>
        </w:rPr>
      </w:pPr>
      <w:bookmarkStart w:id="19" w:name="_heading=h.4i7ojhp" w:colFirst="0" w:colLast="0"/>
      <w:bookmarkEnd w:id="19"/>
      <w:r>
        <w:rPr>
          <w:color w:val="000000"/>
          <w:sz w:val="24"/>
          <w:szCs w:val="24"/>
        </w:rPr>
        <w:tab/>
      </w:r>
      <w:r>
        <w:rPr>
          <w:color w:val="000000"/>
          <w:sz w:val="24"/>
          <w:szCs w:val="24"/>
        </w:rPr>
        <w:tab/>
      </w:r>
      <w:r>
        <w:rPr>
          <w:b/>
          <w:color w:val="000000"/>
          <w:sz w:val="24"/>
          <w:szCs w:val="24"/>
        </w:rPr>
        <w:t xml:space="preserve">(1) </w:t>
      </w:r>
      <w:r>
        <w:rPr>
          <w:color w:val="000000"/>
          <w:sz w:val="24"/>
          <w:szCs w:val="24"/>
        </w:rPr>
        <w:t xml:space="preserve">Eventualele </w:t>
      </w:r>
      <w:r>
        <w:rPr>
          <w:i/>
          <w:color w:val="000000"/>
          <w:sz w:val="24"/>
          <w:szCs w:val="24"/>
        </w:rPr>
        <w:t>contestații la procesul de admitere</w:t>
      </w:r>
      <w:r>
        <w:rPr>
          <w:color w:val="000000"/>
          <w:sz w:val="24"/>
          <w:szCs w:val="24"/>
        </w:rPr>
        <w:t xml:space="preserve"> se pot depune în termen de </w:t>
      </w:r>
      <w:r>
        <w:rPr>
          <w:i/>
          <w:color w:val="000000"/>
          <w:sz w:val="24"/>
          <w:szCs w:val="24"/>
        </w:rPr>
        <w:t>24 de ore</w:t>
      </w:r>
      <w:r>
        <w:rPr>
          <w:color w:val="000000"/>
          <w:sz w:val="24"/>
          <w:szCs w:val="24"/>
        </w:rPr>
        <w:t xml:space="preserve"> de la data afișării rezultatelor concursului de admitere, conform calendarului de admitere prezentat la articolul 8,</w:t>
      </w:r>
      <w:r>
        <w:rPr>
          <w:sz w:val="24"/>
          <w:szCs w:val="24"/>
        </w:rPr>
        <w:t xml:space="preserve"> </w:t>
      </w:r>
      <w:hyperlink r:id="rId59">
        <w:r>
          <w:rPr>
            <w:color w:val="0000FF"/>
            <w:sz w:val="23"/>
            <w:szCs w:val="23"/>
            <w:u w:val="single"/>
          </w:rPr>
          <w:t>admitere.pfc@e-uvt.ro</w:t>
        </w:r>
      </w:hyperlink>
      <w:r>
        <w:rPr>
          <w:color w:val="000000"/>
          <w:sz w:val="24"/>
          <w:szCs w:val="24"/>
        </w:rPr>
        <w:t xml:space="preserve">. Contestațiile sunt analizate de </w:t>
      </w:r>
      <w:r>
        <w:rPr>
          <w:i/>
          <w:color w:val="000000"/>
          <w:sz w:val="24"/>
          <w:szCs w:val="24"/>
        </w:rPr>
        <w:t xml:space="preserve">Comisia de soluționare a </w:t>
      </w:r>
      <w:r>
        <w:rPr>
          <w:color w:val="000000"/>
          <w:sz w:val="24"/>
          <w:szCs w:val="24"/>
        </w:rPr>
        <w:t>contestațiilor constituită la nivelul facultății, iar rezultatele contestațiilor se afișează în termen de cel mult 24 de ore de la data expirării termenului de depunere a contestațiilor, conform calendarului de admitere prezentat la articolul 8. Nu se admit contestații pentru probele orale, de aptitudini sportive sau artistice. Nu se admit contestații care au la bază necunoașterea regulamentului de admitere și/sau a legislației în vigoare. Decizia comisiei de soluționare a contestațiilor este definitivă.</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(2)</w:t>
      </w:r>
      <w:r>
        <w:rPr>
          <w:color w:val="000000"/>
          <w:sz w:val="24"/>
          <w:szCs w:val="24"/>
        </w:rPr>
        <w:t xml:space="preserve"> Rezultatele concursului de admitere se fac publice prin afișare pe pagina web proprie/platforma de admitere, cu respectarea normelor privind protecția datelor cu caracter personal. </w:t>
      </w:r>
    </w:p>
    <w:p w:rsidR="00570938" w:rsidRDefault="00570938">
      <w:pPr>
        <w:tabs>
          <w:tab w:val="left" w:pos="284"/>
        </w:tabs>
        <w:spacing w:after="0"/>
        <w:jc w:val="both"/>
        <w:rPr>
          <w:b/>
          <w:color w:val="000000"/>
          <w:sz w:val="20"/>
          <w:szCs w:val="20"/>
        </w:rPr>
      </w:pPr>
    </w:p>
    <w:p w:rsidR="00570938" w:rsidRDefault="004C2AC5">
      <w:pPr>
        <w:tabs>
          <w:tab w:val="left" w:pos="284"/>
        </w:tabs>
        <w:spacing w:after="0"/>
        <w:jc w:val="both"/>
        <w:rPr>
          <w:b/>
          <w:color w:val="000000"/>
          <w:sz w:val="24"/>
          <w:szCs w:val="24"/>
        </w:rPr>
      </w:pPr>
      <w:r>
        <w:rPr>
          <w:b/>
          <w:color w:val="000000"/>
          <w:sz w:val="24"/>
          <w:szCs w:val="24"/>
        </w:rPr>
        <w:tab/>
      </w:r>
      <w:r>
        <w:rPr>
          <w:b/>
          <w:color w:val="000000"/>
          <w:sz w:val="24"/>
          <w:szCs w:val="24"/>
        </w:rPr>
        <w:tab/>
        <w:t>Articolul 20.</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În perioada stabilită pentru confirmarea locurilor obținute în urma concursului de admitere în conformitate cu articolul 8 din prezentul regulament, după soluționarea contestațiilor, se face înmatricularea candidaților declarați admiși.</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(2)</w:t>
      </w:r>
      <w:r>
        <w:rPr>
          <w:color w:val="000000"/>
          <w:sz w:val="24"/>
          <w:szCs w:val="24"/>
        </w:rPr>
        <w:t xml:space="preserve"> Candidații declarați admiși pe locurile cu finanțare de la buget achită cuantumul taxei de înmatriculare. </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Candidații declarați admiși pe locurile cu taxă achită cuantumul taxei de înmatriculare, al taxei de studii (integral sau parțial, conform prezentului regulament).</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t>(</w:t>
      </w:r>
      <w:r>
        <w:rPr>
          <w:b/>
          <w:color w:val="000000"/>
          <w:sz w:val="24"/>
          <w:szCs w:val="24"/>
        </w:rPr>
        <w:t>4</w:t>
      </w:r>
      <w:r>
        <w:rPr>
          <w:color w:val="000000"/>
          <w:sz w:val="24"/>
          <w:szCs w:val="24"/>
        </w:rPr>
        <w:t>) UVT semnează cu fiecare student înmatriculat un contract de studii universitare.</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(5)</w:t>
      </w:r>
      <w:r>
        <w:rPr>
          <w:color w:val="000000"/>
          <w:sz w:val="24"/>
          <w:szCs w:val="24"/>
        </w:rPr>
        <w:t xml:space="preserve"> După înmatriculare, se generează și se afișează listele finale, cu candidații declarați admiși și înmatriculați.</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(6)</w:t>
      </w:r>
      <w:r>
        <w:rPr>
          <w:color w:val="000000"/>
          <w:sz w:val="24"/>
          <w:szCs w:val="24"/>
        </w:rPr>
        <w:t xml:space="preserve"> Prin plata taxei de înmatriculare, candidații își asumă că au citit și și-au însușit prevederile contractului de studii pentru anul universitar 2023-2024, ce va fi publicat pe site-ul UVT și pe platforma/pagina web UVT referitoare la procesul de admitere.</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(7)</w:t>
      </w:r>
      <w:r>
        <w:rPr>
          <w:color w:val="000000"/>
          <w:sz w:val="24"/>
          <w:szCs w:val="24"/>
        </w:rPr>
        <w:t xml:space="preserve"> După încheierea perioadelor de confirmare a locurilor, dacă există candidați declarați admiși care nu au confirmat locul obținut în urma concursului de admitere prin achitarea taxei de înmatriculare, se vor afișa noi liste cu ierarhizarea candidaților, rezultate din glisarea în clasament a candidaților cu medii de admitere mai mici pe locurile rămase libere, în funcție de ordinea opțiunilor selectate de aceștia în dosarul înregistrat pe platforma online de admitere. La întocmirea noului/noilor clasament/e vor fi luați în considerare inclusiv candidații care, din cauza numărului restrâns de opțiuni selectate, nu au fost incluși în clasamentul inițial și, prin urmare, nu au fost admiși pe un loc pe care să îl poată confirma, dar care, în baza mediei de admitere, se încadrează pentru ocuparea unui loc dintre cele rămase libere în urma confirmărilor. Candidații care au fost admiși inițial la opțiuni inferioare din punct de vedere al priorității, dar care la următoarele iterații ale clasamentelor devin eligibili pentru o opțiune superioară, vor fi declarați admiși la opțiunea cu prioritatea cea mai mare din lista lor inițială pentru care sunt eligibili.</w:t>
      </w:r>
    </w:p>
    <w:p w:rsidR="00570938" w:rsidRDefault="00570938">
      <w:pPr>
        <w:widowControl w:val="0"/>
        <w:pBdr>
          <w:top w:val="nil"/>
          <w:left w:val="nil"/>
          <w:bottom w:val="nil"/>
          <w:right w:val="nil"/>
          <w:between w:val="nil"/>
        </w:pBd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b/>
          <w:color w:val="000000"/>
          <w:sz w:val="24"/>
          <w:szCs w:val="24"/>
        </w:rPr>
        <w:tab/>
      </w:r>
      <w:r>
        <w:rPr>
          <w:b/>
          <w:color w:val="000000"/>
          <w:sz w:val="24"/>
          <w:szCs w:val="24"/>
        </w:rPr>
        <w:tab/>
        <w:t>Articolul 21. Taxe</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La Facultatea de </w:t>
      </w:r>
      <w:r>
        <w:rPr>
          <w:sz w:val="24"/>
          <w:szCs w:val="24"/>
        </w:rPr>
        <w:t>Științe Politice, Filosofie și Științe ale Comunicării</w:t>
      </w:r>
      <w:r>
        <w:rPr>
          <w:color w:val="000000"/>
          <w:sz w:val="24"/>
          <w:szCs w:val="24"/>
        </w:rPr>
        <w:t xml:space="preserve"> </w:t>
      </w:r>
      <w:r>
        <w:rPr>
          <w:i/>
          <w:color w:val="000000"/>
          <w:sz w:val="24"/>
          <w:szCs w:val="24"/>
        </w:rPr>
        <w:t xml:space="preserve">taxa de înscriere </w:t>
      </w:r>
      <w:r>
        <w:rPr>
          <w:color w:val="000000"/>
          <w:sz w:val="24"/>
          <w:szCs w:val="24"/>
        </w:rPr>
        <w:t xml:space="preserve">la concursul de admitere la studii universitare de licență este 200 de lei, iar </w:t>
      </w:r>
      <w:r>
        <w:rPr>
          <w:i/>
          <w:color w:val="000000"/>
          <w:sz w:val="24"/>
          <w:szCs w:val="24"/>
        </w:rPr>
        <w:t>taxa de înmatriculare</w:t>
      </w:r>
      <w:r>
        <w:rPr>
          <w:color w:val="000000"/>
          <w:sz w:val="24"/>
          <w:szCs w:val="24"/>
        </w:rPr>
        <w:t xml:space="preserve"> este 150 de lei, în conformitate cu hotărârile Senatului UVT. Taxa de înscriere la concursul de admitere se plătește o singură dată pe facultate, indiferent de numărul domeniilor de studii universitare de licență la care candidatul s-a înscris în cadrul aceleiași facultăți. În cazul în care candidatul se înscrie și dorește să urmeze simultan două programe de studii universitare în cadrul UVT, va depune câte o aplicație pe platforma de admitere pentru fiecare dintre aceste programe și va achita taxa de înmatriculare pentru fiecare dintre acestea. Aceste taxe se fac publice pe pagina web a Universității de Vest din Timișoara.</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(2)</w:t>
      </w:r>
      <w:r>
        <w:rPr>
          <w:color w:val="000000"/>
          <w:sz w:val="24"/>
          <w:szCs w:val="24"/>
        </w:rPr>
        <w:t xml:space="preserve"> Categoriile de candidați scutiți de plata taxei de înscriere pentru procesul de admitere la studiile universitare de licență, în baza documentelor justificative încărcate pe platforma online de admitere, sunt:</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elevii care au obținut în perioada studiilor liceale distincții (premiile I, II, III, mențiune) la olimpiadele școlare și/sau la alte concursuri internaționale recunoscute de Ministerul Educației;</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elevii care au obținut în perioada studiilor liceale distincții la olimpiadele școlare și/sau la alte concursuri naționale sau internaționa</w:t>
      </w:r>
      <w:r>
        <w:rPr>
          <w:sz w:val="24"/>
          <w:szCs w:val="24"/>
        </w:rPr>
        <w:t>le din domeniul socio-uman și umanist;</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elevii care au statutul de șefi de promoție din cadrul liceelor partenere UVT sau care au obținut media 10 la examenul de bacalaureat (pe baza scrisorii de invitație semnată de rectorul UVT, scrisoare care trebuie să însoțească dosarul candidatului);</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bookmarkStart w:id="20" w:name="_heading=h.2xcytpi" w:colFirst="0" w:colLast="0"/>
      <w:bookmarkEnd w:id="20"/>
      <w:r>
        <w:rPr>
          <w:color w:val="000000"/>
          <w:sz w:val="24"/>
          <w:szCs w:val="24"/>
        </w:rPr>
        <w:t>copiii întregului personal din învățământul preuniversitar (personal didactic, didactic auxiliar și nedidactic) aflat în activitate sau pensionat;</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copiii întregului personal din învățământul universitar (personal didactic, didactic auxiliar, nedidactic și din bibliotecile centrale universitare) aflat în activitate sau pensionat;</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întregul personal din învățământul superior și din bibliotecile centrale universitare;</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candidații orfani de unul dintre părinți care a activat în sistemul de învățământ;</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candidații proveniți din centrele de plasament/sistemul de protecție socială;</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candidații orfani de ambii părinți;</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sportivii cu performanțe deosebite (sportivi ai CSU-UVT, ai cluburilor și secțiilor sportive cu care UVT are acorduri de colaborare, medaliați la competițiile naționale, europene și mondiale – la propunerea Facultății de Educație Fizică și Sport).</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 xml:space="preserve">(3) </w:t>
      </w:r>
      <w:r>
        <w:rPr>
          <w:color w:val="000000"/>
          <w:sz w:val="24"/>
          <w:szCs w:val="24"/>
        </w:rPr>
        <w:t>Categoriile de candidați scutiți de plata taxei de înmatriculare pentru studiile universitare de licență sunt:</w:t>
      </w:r>
    </w:p>
    <w:p w:rsidR="00570938" w:rsidRDefault="004C2AC5">
      <w:pPr>
        <w:numPr>
          <w:ilvl w:val="0"/>
          <w:numId w:val="29"/>
        </w:numPr>
        <w:pBdr>
          <w:top w:val="nil"/>
          <w:left w:val="nil"/>
          <w:bottom w:val="nil"/>
          <w:right w:val="nil"/>
          <w:between w:val="nil"/>
        </w:pBdr>
        <w:tabs>
          <w:tab w:val="left" w:pos="284"/>
        </w:tabs>
        <w:spacing w:after="0"/>
        <w:ind w:left="993" w:hanging="283"/>
        <w:jc w:val="both"/>
        <w:rPr>
          <w:color w:val="000000"/>
          <w:sz w:val="24"/>
          <w:szCs w:val="24"/>
        </w:rPr>
      </w:pPr>
      <w:r>
        <w:rPr>
          <w:color w:val="000000"/>
          <w:sz w:val="24"/>
          <w:szCs w:val="24"/>
        </w:rPr>
        <w:t>elevii care au obținut în perioada studiilor liceale distincții (premiile I, II, III, mențiune) la olimpiadele școlare și/sau la alte concursuri internaționale recunoscute de Ministerul Educației;</w:t>
      </w:r>
    </w:p>
    <w:p w:rsidR="00570938" w:rsidRDefault="004C2AC5">
      <w:pPr>
        <w:numPr>
          <w:ilvl w:val="0"/>
          <w:numId w:val="28"/>
        </w:numPr>
        <w:pBdr>
          <w:top w:val="nil"/>
          <w:left w:val="nil"/>
          <w:bottom w:val="nil"/>
          <w:right w:val="nil"/>
          <w:between w:val="nil"/>
        </w:pBdr>
        <w:tabs>
          <w:tab w:val="left" w:pos="284"/>
        </w:tabs>
        <w:spacing w:after="0"/>
        <w:ind w:left="993" w:hanging="293"/>
        <w:jc w:val="both"/>
        <w:rPr>
          <w:color w:val="000000"/>
          <w:sz w:val="24"/>
          <w:szCs w:val="24"/>
        </w:rPr>
      </w:pPr>
      <w:r>
        <w:rPr>
          <w:color w:val="000000"/>
          <w:sz w:val="24"/>
          <w:szCs w:val="24"/>
        </w:rPr>
        <w:t xml:space="preserve">elevii care au obținut în perioada studiilor liceale distincții la olimpiadele școlare </w:t>
      </w:r>
      <w:r>
        <w:rPr>
          <w:sz w:val="24"/>
          <w:szCs w:val="24"/>
        </w:rPr>
        <w:t>și/sau la alte concursuri naționale sau internaționale</w:t>
      </w:r>
      <w:r>
        <w:rPr>
          <w:rFonts w:ascii="Times New Roman" w:eastAsia="Times New Roman" w:hAnsi="Times New Roman"/>
          <w:sz w:val="24"/>
          <w:szCs w:val="24"/>
        </w:rPr>
        <w:t xml:space="preserve"> </w:t>
      </w:r>
      <w:r>
        <w:rPr>
          <w:sz w:val="24"/>
          <w:szCs w:val="24"/>
        </w:rPr>
        <w:t>din domeniul socio-uman și umanist;</w:t>
      </w:r>
    </w:p>
    <w:p w:rsidR="00570938" w:rsidRDefault="004C2AC5">
      <w:pPr>
        <w:numPr>
          <w:ilvl w:val="0"/>
          <w:numId w:val="29"/>
        </w:numPr>
        <w:pBdr>
          <w:top w:val="nil"/>
          <w:left w:val="nil"/>
          <w:bottom w:val="nil"/>
          <w:right w:val="nil"/>
          <w:between w:val="nil"/>
        </w:pBdr>
        <w:tabs>
          <w:tab w:val="left" w:pos="284"/>
        </w:tabs>
        <w:spacing w:after="0"/>
        <w:ind w:left="993" w:hanging="283"/>
        <w:jc w:val="both"/>
        <w:rPr>
          <w:color w:val="000000"/>
          <w:sz w:val="24"/>
          <w:szCs w:val="24"/>
        </w:rPr>
      </w:pPr>
      <w:r>
        <w:rPr>
          <w:sz w:val="24"/>
          <w:szCs w:val="24"/>
        </w:rPr>
        <w:t>elevii care au statutul de șefi de promoție din cadrul liceelor partenere UVT sau care au obținut me</w:t>
      </w:r>
      <w:r>
        <w:rPr>
          <w:color w:val="000000"/>
          <w:sz w:val="24"/>
          <w:szCs w:val="24"/>
        </w:rPr>
        <w:t>dia 10 la examenul de bacalaureat (pe baza scrisorii de invitație semnată de rectorul UVT, scrisoare care trebuie să însoțească dosarul candidatului);</w:t>
      </w:r>
    </w:p>
    <w:p w:rsidR="00570938" w:rsidRDefault="004C2AC5">
      <w:pPr>
        <w:numPr>
          <w:ilvl w:val="0"/>
          <w:numId w:val="29"/>
        </w:numPr>
        <w:pBdr>
          <w:top w:val="nil"/>
          <w:left w:val="nil"/>
          <w:bottom w:val="nil"/>
          <w:right w:val="nil"/>
          <w:between w:val="nil"/>
        </w:pBdr>
        <w:tabs>
          <w:tab w:val="left" w:pos="284"/>
        </w:tabs>
        <w:spacing w:after="0"/>
        <w:ind w:left="993" w:hanging="283"/>
        <w:jc w:val="both"/>
        <w:rPr>
          <w:color w:val="000000"/>
          <w:sz w:val="24"/>
          <w:szCs w:val="24"/>
        </w:rPr>
      </w:pPr>
      <w:r>
        <w:rPr>
          <w:color w:val="000000"/>
          <w:sz w:val="24"/>
          <w:szCs w:val="24"/>
        </w:rPr>
        <w:t>sportivii cu performanțe deosebite (sportivi ai CSU-UVT, ai cluburilor și secțiilor sportive cu care UVT are acorduri de colaborare, medaliați la competițiile naționale, europene și mondiale – la propunerea Facultății de Educație Fizică și Sport).</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bookmarkStart w:id="21" w:name="_heading=h.1ci93xb" w:colFirst="0" w:colLast="0"/>
      <w:bookmarkEnd w:id="21"/>
      <w:r>
        <w:rPr>
          <w:color w:val="000000"/>
          <w:sz w:val="24"/>
          <w:szCs w:val="24"/>
        </w:rPr>
        <w:tab/>
      </w:r>
      <w:r>
        <w:rPr>
          <w:color w:val="000000"/>
          <w:sz w:val="24"/>
          <w:szCs w:val="24"/>
        </w:rPr>
        <w:tab/>
      </w:r>
      <w:r>
        <w:rPr>
          <w:color w:val="000000"/>
          <w:sz w:val="24"/>
          <w:szCs w:val="24"/>
        </w:rPr>
        <w:tab/>
      </w:r>
      <w:r>
        <w:rPr>
          <w:b/>
          <w:color w:val="000000"/>
          <w:sz w:val="24"/>
          <w:szCs w:val="24"/>
        </w:rPr>
        <w:t xml:space="preserve">(4) </w:t>
      </w:r>
      <w:r>
        <w:rPr>
          <w:color w:val="000000"/>
          <w:sz w:val="24"/>
          <w:szCs w:val="24"/>
        </w:rPr>
        <w:t xml:space="preserve">Scutirea de la plata acestor taxe se face numai pe baza documentelor doveditoare încărcate de candidați pe platforma online de admitere și prezentate în original la punctele de preluare a documentelor necesare procesului de admitere din sediile UVT sau din centrele județene de admitere organizate de UVT (scrisorile de invitație emise de rectorul UVT candidaților cu rezultate deosebite nu necesită certificare conform cu originalul prin scanare la punctele de preluare a documentelor organizate de UVT). Aprobarea scutirii se face de către </w:t>
      </w:r>
      <w:r>
        <w:rPr>
          <w:i/>
          <w:color w:val="000000"/>
          <w:sz w:val="24"/>
          <w:szCs w:val="24"/>
        </w:rPr>
        <w:t>Comisia de admitere</w:t>
      </w:r>
      <w:r>
        <w:rPr>
          <w:color w:val="000000"/>
          <w:sz w:val="24"/>
          <w:szCs w:val="24"/>
        </w:rPr>
        <w:t xml:space="preserve"> de la nivelul facultății, prin validarea acestora pe platforma online de admitere.</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 xml:space="preserve">(5) </w:t>
      </w:r>
      <w:r>
        <w:rPr>
          <w:color w:val="000000"/>
          <w:sz w:val="24"/>
          <w:szCs w:val="24"/>
        </w:rPr>
        <w:t>Taxa de înscriere achitată nu se restituie în cazul în care candidatul nu mai dorește să finalizeze procesul de admitere sau în cazul în care dosarul său este invalidat/respins din motive administrative sau academice. În cazul achitării nejustificate a unei taxe de înscriere (exemplu: în cazul achitării mai multor taxe în vederea înscrierii la mai multe programe de studii universitare de licență din cadrul aceleiași facultăți sau în cazul în care candidatul îndeplinea condițiile pentru a beneficia de scutire de taxă), respectiva taxă poate fi restituită candidatului, la cerere, în baza unei solicitări depuse în acest sens printr-un formular online pus la dispoziție de UVT, sau poate fi utilizată pentru o altă înscriere în cadrul UVT, în sesiunile de admitere aferente aceluiași an universitar, candidatul prezentând dovada plății respective pe platforma online de admitere.</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(6)</w:t>
      </w:r>
      <w:r>
        <w:rPr>
          <w:color w:val="000000"/>
          <w:sz w:val="24"/>
          <w:szCs w:val="24"/>
        </w:rPr>
        <w:t xml:space="preserve"> Candidații din state terțe UE, Spațiului Economic European și Confederației Elvețiene plătesc o taxă de înscriere la concursul de admitere de 75 de euro (pentru procesarea dosarului în vederea organizării admiterii).</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(7)</w:t>
      </w:r>
      <w:r>
        <w:rPr>
          <w:color w:val="000000"/>
          <w:sz w:val="24"/>
          <w:szCs w:val="24"/>
        </w:rPr>
        <w:t xml:space="preserve"> În momentul confirmării locului obținut în urma concursului de admitere, în conformitate cu calendarul procesului de admitere menționat la articolul 8 din prezentul regulament, candidații declarați admiși plătesc taxa de înmatriculare. </w:t>
      </w:r>
    </w:p>
    <w:p w:rsidR="00570938" w:rsidRDefault="004C2AC5">
      <w:pPr>
        <w:pBdr>
          <w:top w:val="nil"/>
          <w:left w:val="nil"/>
          <w:bottom w:val="nil"/>
          <w:right w:val="nil"/>
          <w:between w:val="nil"/>
        </w:pBdr>
        <w:tabs>
          <w:tab w:val="left" w:pos="284"/>
        </w:tabs>
        <w:spacing w:after="0"/>
        <w:ind w:hanging="720"/>
        <w:jc w:val="both"/>
        <w:rPr>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(8)</w:t>
      </w:r>
      <w:r>
        <w:rPr>
          <w:color w:val="000000"/>
          <w:sz w:val="24"/>
          <w:szCs w:val="24"/>
        </w:rPr>
        <w:t xml:space="preserve"> Taxa de înmatriculare achitată nu se restituie în cazul în care candidatul nu mai dorește să ocupe locul obținut în urma procesului de admitere/se retrage de la studii. În cazul achitării nejustificate a unei taxe de înmatriculare (exemplu: în cazul în care candidatul îndeplinea condițiile pentru a beneficia de scutire de taxă), respectiva taxă poate fi restituită candidatului, la cerere, în baza unei solicitări depuse în acest sens printr-un formular online pus la dispoziție de UVT.</w:t>
      </w:r>
    </w:p>
    <w:p w:rsidR="00570938" w:rsidRDefault="004C2AC5">
      <w:pPr>
        <w:tabs>
          <w:tab w:val="left" w:pos="284"/>
        </w:tabs>
        <w:spacing w:after="0"/>
        <w:jc w:val="both"/>
        <w:rPr>
          <w:b/>
          <w:color w:val="000000"/>
          <w:sz w:val="24"/>
          <w:szCs w:val="24"/>
        </w:rPr>
      </w:pPr>
      <w:r>
        <w:rPr>
          <w:color w:val="000000"/>
          <w:sz w:val="24"/>
          <w:szCs w:val="24"/>
        </w:rPr>
        <w:tab/>
      </w:r>
      <w:r>
        <w:rPr>
          <w:color w:val="000000"/>
          <w:sz w:val="24"/>
          <w:szCs w:val="24"/>
        </w:rPr>
        <w:tab/>
      </w:r>
      <w:r>
        <w:rPr>
          <w:b/>
          <w:color w:val="000000"/>
          <w:sz w:val="24"/>
          <w:szCs w:val="24"/>
        </w:rPr>
        <w:t>(9)</w:t>
      </w:r>
      <w:r>
        <w:rPr>
          <w:color w:val="000000"/>
          <w:sz w:val="24"/>
          <w:szCs w:val="24"/>
        </w:rPr>
        <w:t xml:space="preserve"> Până la data de 2 august 2023, pentru sesiunea de admitere din luna iulie, respectiv până la data de 19 septembrie 2023, pentru sesiunea de admitere din luna septembrie, studenții admiși la ciclul de studii universitare de licență pe locuri cu taxă au obligația de a plăti 30% din valoarea taxei anuale de studiu. În caz de neplată în termenul stabilit, studentul își va pierde locul alocat.</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 xml:space="preserve">(10) </w:t>
      </w:r>
      <w:r>
        <w:rPr>
          <w:color w:val="000000"/>
          <w:sz w:val="24"/>
          <w:szCs w:val="24"/>
        </w:rPr>
        <w:t>Dacă în urma procesului de confirmare și redistribuire a locurilor un student inițial declarat admis pe un loc cu taxă va trece pe un loc fără taxă, i se va restitui suma plătită, aferentă celor 30 de procente din valoarea taxei anuale de studiu, în baza unei solicitări depuse în acest sens de student printr-un formular online pus la dispoziție de UVT.</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 xml:space="preserve">(11) </w:t>
      </w:r>
      <w:r>
        <w:rPr>
          <w:color w:val="000000"/>
          <w:sz w:val="24"/>
          <w:szCs w:val="24"/>
        </w:rPr>
        <w:t>Dacă un candidat se retrage de pe locul cu taxă obținut în urma procesului de admitere înainte de data începerii anului universitar (02.10.2023), acesta poate solicita restituirea primei tranșe din taxa de studiu pe care a achitat-o (30%).</w:t>
      </w:r>
    </w:p>
    <w:p w:rsidR="00570938" w:rsidRDefault="004C2AC5">
      <w:pPr>
        <w:pBdr>
          <w:top w:val="nil"/>
          <w:left w:val="nil"/>
          <w:bottom w:val="nil"/>
          <w:right w:val="nil"/>
          <w:between w:val="nil"/>
        </w:pBdr>
        <w:tabs>
          <w:tab w:val="left" w:pos="284"/>
        </w:tabs>
        <w:spacing w:after="0"/>
        <w:ind w:hanging="720"/>
        <w:jc w:val="both"/>
        <w:rPr>
          <w:b/>
          <w:i/>
          <w:color w:val="FF0000"/>
          <w:sz w:val="24"/>
          <w:szCs w:val="24"/>
        </w:rPr>
      </w:pPr>
      <w:bookmarkStart w:id="22" w:name="_heading=h.3whwml4" w:colFirst="0" w:colLast="0"/>
      <w:bookmarkEnd w:id="22"/>
      <w:r>
        <w:rPr>
          <w:color w:val="000000"/>
          <w:sz w:val="24"/>
          <w:szCs w:val="24"/>
        </w:rPr>
        <w:tab/>
      </w:r>
      <w:r>
        <w:rPr>
          <w:color w:val="000000"/>
          <w:sz w:val="24"/>
          <w:szCs w:val="24"/>
        </w:rPr>
        <w:tab/>
      </w:r>
      <w:r>
        <w:rPr>
          <w:color w:val="000000"/>
          <w:sz w:val="24"/>
          <w:szCs w:val="24"/>
        </w:rPr>
        <w:tab/>
      </w:r>
      <w:r>
        <w:rPr>
          <w:b/>
          <w:color w:val="000000"/>
          <w:sz w:val="24"/>
          <w:szCs w:val="24"/>
        </w:rPr>
        <w:t>(12)</w:t>
      </w:r>
      <w:r>
        <w:rPr>
          <w:color w:val="000000"/>
          <w:sz w:val="24"/>
          <w:szCs w:val="24"/>
        </w:rPr>
        <w:t xml:space="preserve"> Studenții înmatriculați concomitent la două programe de studii universitare</w:t>
      </w:r>
      <w:r>
        <w:rPr>
          <w:strike/>
          <w:color w:val="000000"/>
          <w:sz w:val="24"/>
          <w:szCs w:val="24"/>
        </w:rPr>
        <w:t xml:space="preserve"> </w:t>
      </w:r>
      <w:r>
        <w:rPr>
          <w:color w:val="000000"/>
          <w:sz w:val="24"/>
          <w:szCs w:val="24"/>
        </w:rPr>
        <w:t>diferite din cadrul Universității de Vest din Timișoara beneficiază, la cerere și cu documente doveditoare, de o reducere de 50% din valoarea taxei de școlarizare pentru programul de studii universitare la care sunt înmatriculați cu taxă. În cazul în care ambele programe de studii universitare sunt urmate în regim cu taxă, reducerea se va solicita în proporție de 25% pentru fiecare program de studii la care sunt înmatriculați. Aceeași reducere de 50% din valoarea taxei se aplică și pentru studenții care, la un interval de maximum nouă ani de la absolvirea unui program de studii universitare la Universitatea de Vest din Timișoara, se înscriu la un alt program de studii universitare organizat de universitate, la același ciclu de studii universitare cu cel absolvit în cadrul UVT. Reducerea se aplică o singură dată pentru fiecare an de studiu în care studentul se regăsește în această situație, pe baza unei cereri însoțită de documente doveditoare și depusă la InfoCentrul studențesc în termen de 10 zile lucrătoare de la începerea anului universitar.</w:t>
      </w:r>
    </w:p>
    <w:p w:rsidR="00570938" w:rsidRDefault="004C2AC5">
      <w:pPr>
        <w:pBdr>
          <w:top w:val="nil"/>
          <w:left w:val="nil"/>
          <w:bottom w:val="nil"/>
          <w:right w:val="nil"/>
          <w:between w:val="nil"/>
        </w:pBdr>
        <w:tabs>
          <w:tab w:val="left" w:pos="284"/>
          <w:tab w:val="left" w:pos="709"/>
          <w:tab w:val="left" w:pos="990"/>
          <w:tab w:val="left" w:pos="1170"/>
        </w:tabs>
        <w:spacing w:after="0"/>
        <w:ind w:hanging="720"/>
        <w:jc w:val="both"/>
        <w:rPr>
          <w:b/>
          <w:color w:val="000000"/>
          <w:sz w:val="24"/>
          <w:szCs w:val="24"/>
        </w:rPr>
      </w:pPr>
      <w:r>
        <w:rPr>
          <w:color w:val="000000"/>
          <w:sz w:val="24"/>
          <w:szCs w:val="24"/>
        </w:rPr>
        <w:tab/>
      </w:r>
      <w:r>
        <w:rPr>
          <w:color w:val="000000"/>
          <w:sz w:val="24"/>
          <w:szCs w:val="24"/>
        </w:rPr>
        <w:tab/>
      </w:r>
      <w:r>
        <w:rPr>
          <w:color w:val="000000"/>
          <w:sz w:val="24"/>
          <w:szCs w:val="24"/>
        </w:rPr>
        <w:tab/>
      </w:r>
      <w:r>
        <w:rPr>
          <w:b/>
          <w:color w:val="000000"/>
          <w:sz w:val="24"/>
          <w:szCs w:val="24"/>
        </w:rPr>
        <w:t>(13)</w:t>
      </w:r>
      <w:r>
        <w:rPr>
          <w:color w:val="000000"/>
          <w:sz w:val="24"/>
          <w:szCs w:val="24"/>
        </w:rPr>
        <w:t xml:space="preserve"> Studenții bursieri ai statului român nu plătesc taxe de școlarizare. </w:t>
      </w:r>
    </w:p>
    <w:p w:rsidR="00570938" w:rsidRDefault="00570938">
      <w:pPr>
        <w:tabs>
          <w:tab w:val="left" w:pos="284"/>
          <w:tab w:val="left" w:pos="630"/>
        </w:tabs>
        <w:spacing w:after="0"/>
        <w:jc w:val="both"/>
        <w:rPr>
          <w:b/>
          <w:color w:val="000000"/>
          <w:sz w:val="20"/>
          <w:szCs w:val="20"/>
        </w:rPr>
      </w:pPr>
    </w:p>
    <w:p w:rsidR="00570938" w:rsidRDefault="004C2AC5">
      <w:pPr>
        <w:tabs>
          <w:tab w:val="left" w:pos="284"/>
          <w:tab w:val="left" w:pos="630"/>
        </w:tabs>
        <w:spacing w:after="0"/>
        <w:jc w:val="both"/>
        <w:rPr>
          <w:b/>
          <w:color w:val="000000"/>
          <w:sz w:val="24"/>
          <w:szCs w:val="24"/>
        </w:rPr>
      </w:pPr>
      <w:bookmarkStart w:id="23" w:name="_heading=h.qsh70q" w:colFirst="0" w:colLast="0"/>
      <w:bookmarkEnd w:id="23"/>
      <w:r>
        <w:rPr>
          <w:b/>
          <w:color w:val="000000"/>
          <w:sz w:val="24"/>
          <w:szCs w:val="24"/>
        </w:rPr>
        <w:tab/>
      </w:r>
      <w:r>
        <w:rPr>
          <w:b/>
          <w:color w:val="000000"/>
          <w:sz w:val="24"/>
          <w:szCs w:val="24"/>
        </w:rPr>
        <w:tab/>
      </w:r>
      <w:r>
        <w:rPr>
          <w:b/>
          <w:color w:val="000000"/>
          <w:sz w:val="24"/>
          <w:szCs w:val="24"/>
        </w:rPr>
        <w:tab/>
        <w:t>Articolul 22</w:t>
      </w:r>
      <w:r>
        <w:rPr>
          <w:color w:val="000000"/>
          <w:sz w:val="24"/>
          <w:szCs w:val="24"/>
        </w:rPr>
        <w:t>. Universitatea de Vest din Timișoara are obligația să restituie, după afișarea rezultatelor finale, în termen de cel mult 48 de ore de la depunerea cererii și necondiționat, fără perceperea unor taxe, documentele candidaților respinși sau ale celor care renunță la locul obținut în urma procesului de admitere. Gratuitatea restituirii documentelor se menține timp de 1 an de la data afișării rezultatelor. După această dată, documentele se arhivează, iar Universitatea de Vest din Timișoara își rezervă dreptul de a percepe o taxă de arhivare pentru acest serviciu, în acord cu hotărârea Senatului Universității de Vest din Timișoara. Documentele vor fi ridicate de candidați de la sediul central UVT, inclusiv în cazul în care acestea au fost depuse la un alt centru de admitere din țară.</w:t>
      </w:r>
    </w:p>
    <w:p w:rsidR="00570938" w:rsidRDefault="00570938">
      <w:pPr>
        <w:tabs>
          <w:tab w:val="left" w:pos="284"/>
        </w:tabs>
        <w:spacing w:after="0"/>
        <w:jc w:val="both"/>
        <w:rPr>
          <w:color w:val="000000"/>
          <w:sz w:val="20"/>
          <w:szCs w:val="20"/>
        </w:rPr>
      </w:pPr>
    </w:p>
    <w:p w:rsidR="00570938" w:rsidRDefault="004C2AC5">
      <w:pPr>
        <w:tabs>
          <w:tab w:val="left" w:pos="284"/>
        </w:tabs>
        <w:spacing w:after="0"/>
        <w:jc w:val="both"/>
        <w:rPr>
          <w:b/>
          <w:color w:val="000000"/>
          <w:sz w:val="24"/>
          <w:szCs w:val="24"/>
        </w:rPr>
      </w:pPr>
      <w:r>
        <w:rPr>
          <w:b/>
          <w:color w:val="000000"/>
          <w:sz w:val="24"/>
          <w:szCs w:val="24"/>
        </w:rPr>
        <w:tab/>
      </w:r>
      <w:r>
        <w:rPr>
          <w:b/>
          <w:color w:val="000000"/>
          <w:sz w:val="24"/>
          <w:szCs w:val="24"/>
        </w:rPr>
        <w:tab/>
        <w:t xml:space="preserve">Articolul 23. </w:t>
      </w:r>
    </w:p>
    <w:p w:rsidR="00570938" w:rsidRDefault="004C2AC5">
      <w:pPr>
        <w:tabs>
          <w:tab w:val="left" w:pos="284"/>
        </w:tabs>
        <w:spacing w:after="0"/>
        <w:jc w:val="both"/>
        <w:rPr>
          <w:color w:val="000000"/>
          <w:sz w:val="24"/>
          <w:szCs w:val="24"/>
        </w:rPr>
      </w:pPr>
      <w:bookmarkStart w:id="24" w:name="_heading=h.3as4poj" w:colFirst="0" w:colLast="0"/>
      <w:bookmarkEnd w:id="24"/>
      <w:r>
        <w:rPr>
          <w:b/>
          <w:color w:val="000000"/>
          <w:sz w:val="24"/>
          <w:szCs w:val="24"/>
        </w:rPr>
        <w:tab/>
      </w:r>
      <w:r>
        <w:rPr>
          <w:b/>
          <w:color w:val="000000"/>
          <w:sz w:val="24"/>
          <w:szCs w:val="24"/>
        </w:rPr>
        <w:tab/>
        <w:t xml:space="preserve">(1) </w:t>
      </w:r>
      <w:r>
        <w:rPr>
          <w:color w:val="000000"/>
          <w:sz w:val="24"/>
          <w:szCs w:val="24"/>
        </w:rPr>
        <w:t xml:space="preserve">La Facultatea de </w:t>
      </w:r>
      <w:r>
        <w:rPr>
          <w:sz w:val="24"/>
          <w:szCs w:val="24"/>
        </w:rPr>
        <w:t xml:space="preserve">Științe Politice, Filosofie și Științe ale Comunicării </w:t>
      </w:r>
      <w:r>
        <w:rPr>
          <w:color w:val="000000"/>
          <w:sz w:val="24"/>
          <w:szCs w:val="24"/>
        </w:rPr>
        <w:t xml:space="preserve">se constituie o </w:t>
      </w:r>
      <w:r>
        <w:rPr>
          <w:i/>
          <w:color w:val="000000"/>
          <w:sz w:val="24"/>
          <w:szCs w:val="24"/>
        </w:rPr>
        <w:t>Comisie de admitere</w:t>
      </w:r>
      <w:r>
        <w:rPr>
          <w:color w:val="000000"/>
          <w:sz w:val="24"/>
          <w:szCs w:val="24"/>
        </w:rPr>
        <w:t>, responsabilă de organizarea și desfășurarea corectă a procesului de admitere la nivelul facultății</w:t>
      </w:r>
      <w:r>
        <w:rPr>
          <w:i/>
          <w:color w:val="000000"/>
          <w:sz w:val="24"/>
          <w:szCs w:val="24"/>
        </w:rPr>
        <w:t xml:space="preserve"> </w:t>
      </w:r>
      <w:r>
        <w:rPr>
          <w:color w:val="000000"/>
          <w:sz w:val="24"/>
          <w:szCs w:val="24"/>
        </w:rPr>
        <w:t xml:space="preserve">și o </w:t>
      </w:r>
      <w:r>
        <w:rPr>
          <w:i/>
          <w:color w:val="000000"/>
          <w:sz w:val="24"/>
          <w:szCs w:val="24"/>
        </w:rPr>
        <w:t>Comisie de soluționare a contestațiilor</w:t>
      </w:r>
      <w:r>
        <w:rPr>
          <w:color w:val="000000"/>
          <w:sz w:val="24"/>
          <w:szCs w:val="24"/>
        </w:rPr>
        <w:t>, aprobate de Consiliul facultății.</w:t>
      </w:r>
    </w:p>
    <w:p w:rsidR="00570938" w:rsidRDefault="004C2AC5">
      <w:pPr>
        <w:tabs>
          <w:tab w:val="left" w:pos="284"/>
        </w:tabs>
        <w:spacing w:after="0"/>
        <w:jc w:val="both"/>
        <w:rPr>
          <w:i/>
          <w:color w:val="000000"/>
          <w:sz w:val="24"/>
          <w:szCs w:val="24"/>
        </w:rPr>
      </w:pPr>
      <w:r>
        <w:rPr>
          <w:b/>
          <w:color w:val="000000"/>
          <w:sz w:val="24"/>
          <w:szCs w:val="24"/>
        </w:rPr>
        <w:tab/>
      </w:r>
      <w:r>
        <w:rPr>
          <w:b/>
          <w:color w:val="000000"/>
          <w:sz w:val="24"/>
          <w:szCs w:val="24"/>
        </w:rPr>
        <w:tab/>
        <w:t>(2)</w:t>
      </w:r>
      <w:r>
        <w:rPr>
          <w:color w:val="000000"/>
          <w:sz w:val="24"/>
          <w:szCs w:val="24"/>
        </w:rPr>
        <w:t xml:space="preserve"> </w:t>
      </w:r>
      <w:r>
        <w:rPr>
          <w:i/>
          <w:color w:val="000000"/>
          <w:sz w:val="24"/>
          <w:szCs w:val="24"/>
        </w:rPr>
        <w:t xml:space="preserve">Comisia de admitere </w:t>
      </w:r>
      <w:r>
        <w:rPr>
          <w:color w:val="000000"/>
          <w:sz w:val="24"/>
          <w:szCs w:val="24"/>
        </w:rPr>
        <w:t>la nivelul facultății este formată din</w:t>
      </w:r>
      <w:r>
        <w:rPr>
          <w:i/>
          <w:color w:val="000000"/>
          <w:sz w:val="24"/>
          <w:szCs w:val="24"/>
        </w:rPr>
        <w:t xml:space="preserve"> </w:t>
      </w:r>
    </w:p>
    <w:p w:rsidR="00570938" w:rsidRDefault="004C2AC5">
      <w:pPr>
        <w:tabs>
          <w:tab w:val="left" w:pos="284"/>
        </w:tabs>
        <w:spacing w:after="0"/>
        <w:ind w:left="284"/>
        <w:jc w:val="both"/>
        <w:rPr>
          <w:sz w:val="24"/>
          <w:szCs w:val="24"/>
          <w:highlight w:val="white"/>
        </w:rPr>
      </w:pPr>
      <w:r>
        <w:rPr>
          <w:sz w:val="24"/>
          <w:szCs w:val="24"/>
          <w:highlight w:val="white"/>
        </w:rPr>
        <w:t>Decan - lect. univ. dr. Alexandru Jădăneanț - Președinte</w:t>
      </w:r>
    </w:p>
    <w:p w:rsidR="00570938" w:rsidRDefault="004C2AC5">
      <w:pPr>
        <w:tabs>
          <w:tab w:val="left" w:pos="284"/>
        </w:tabs>
        <w:spacing w:after="0"/>
        <w:ind w:left="284"/>
        <w:jc w:val="both"/>
        <w:rPr>
          <w:sz w:val="24"/>
          <w:szCs w:val="24"/>
          <w:highlight w:val="white"/>
        </w:rPr>
      </w:pPr>
      <w:r>
        <w:rPr>
          <w:sz w:val="24"/>
          <w:szCs w:val="24"/>
          <w:highlight w:val="white"/>
        </w:rPr>
        <w:t>Prodecan - lect. univ. dr. Mihai Murariu - Membru</w:t>
      </w:r>
    </w:p>
    <w:p w:rsidR="00570938" w:rsidRDefault="004C2AC5">
      <w:pPr>
        <w:tabs>
          <w:tab w:val="left" w:pos="284"/>
        </w:tabs>
        <w:spacing w:after="0"/>
        <w:ind w:left="284"/>
        <w:jc w:val="both"/>
        <w:rPr>
          <w:sz w:val="24"/>
          <w:szCs w:val="24"/>
          <w:highlight w:val="white"/>
        </w:rPr>
      </w:pPr>
      <w:r>
        <w:rPr>
          <w:sz w:val="24"/>
          <w:szCs w:val="24"/>
          <w:highlight w:val="white"/>
        </w:rPr>
        <w:t xml:space="preserve">Lect. univ. dr. Corina Sîrb – Membru </w:t>
      </w:r>
    </w:p>
    <w:p w:rsidR="00570938" w:rsidRDefault="004C2AC5">
      <w:pPr>
        <w:tabs>
          <w:tab w:val="left" w:pos="284"/>
        </w:tabs>
        <w:spacing w:after="0"/>
        <w:ind w:left="284"/>
        <w:jc w:val="both"/>
        <w:rPr>
          <w:sz w:val="24"/>
          <w:szCs w:val="24"/>
          <w:highlight w:val="white"/>
        </w:rPr>
      </w:pPr>
      <w:r>
        <w:rPr>
          <w:sz w:val="24"/>
          <w:szCs w:val="24"/>
          <w:highlight w:val="white"/>
        </w:rPr>
        <w:t>Lect. univ. dr. Vlad Botgros - Membru</w:t>
      </w:r>
    </w:p>
    <w:p w:rsidR="00570938" w:rsidRDefault="004C2AC5">
      <w:pPr>
        <w:tabs>
          <w:tab w:val="left" w:pos="284"/>
        </w:tabs>
        <w:spacing w:after="0"/>
        <w:ind w:left="284"/>
        <w:jc w:val="both"/>
        <w:rPr>
          <w:sz w:val="24"/>
          <w:szCs w:val="24"/>
          <w:highlight w:val="white"/>
        </w:rPr>
      </w:pPr>
      <w:r>
        <w:rPr>
          <w:sz w:val="24"/>
          <w:szCs w:val="24"/>
          <w:highlight w:val="white"/>
        </w:rPr>
        <w:t>Lect. univ. dr. Mădălina Iacob - Membru</w:t>
      </w:r>
    </w:p>
    <w:p w:rsidR="00570938" w:rsidRDefault="004C2AC5">
      <w:pPr>
        <w:tabs>
          <w:tab w:val="left" w:pos="284"/>
        </w:tabs>
        <w:spacing w:after="0"/>
        <w:ind w:left="284"/>
        <w:jc w:val="both"/>
        <w:rPr>
          <w:sz w:val="24"/>
          <w:szCs w:val="24"/>
          <w:highlight w:val="white"/>
        </w:rPr>
      </w:pPr>
      <w:r>
        <w:rPr>
          <w:sz w:val="24"/>
          <w:szCs w:val="24"/>
          <w:highlight w:val="white"/>
        </w:rPr>
        <w:t>Asist. univ. dr. Raluca Colojoară - Membru</w:t>
      </w:r>
    </w:p>
    <w:p w:rsidR="00570938" w:rsidRDefault="004C2AC5">
      <w:pPr>
        <w:tabs>
          <w:tab w:val="left" w:pos="284"/>
        </w:tabs>
        <w:spacing w:after="0"/>
        <w:ind w:left="284"/>
        <w:jc w:val="both"/>
        <w:rPr>
          <w:sz w:val="24"/>
          <w:szCs w:val="24"/>
          <w:highlight w:val="white"/>
        </w:rPr>
      </w:pPr>
      <w:r>
        <w:rPr>
          <w:sz w:val="24"/>
          <w:szCs w:val="24"/>
          <w:highlight w:val="white"/>
        </w:rPr>
        <w:t>Asist. univ. dr. Bianca Drămnescu - Membru</w:t>
      </w:r>
    </w:p>
    <w:p w:rsidR="00570938" w:rsidRDefault="004C2AC5">
      <w:pPr>
        <w:tabs>
          <w:tab w:val="left" w:pos="284"/>
        </w:tabs>
        <w:spacing w:after="0"/>
        <w:ind w:left="284"/>
        <w:jc w:val="both"/>
        <w:rPr>
          <w:sz w:val="24"/>
          <w:szCs w:val="24"/>
          <w:highlight w:val="white"/>
        </w:rPr>
      </w:pPr>
      <w:r>
        <w:rPr>
          <w:sz w:val="24"/>
          <w:szCs w:val="24"/>
          <w:highlight w:val="white"/>
        </w:rPr>
        <w:t>Asist. univ. dr. Ionuț Suciu - Membru</w:t>
      </w:r>
    </w:p>
    <w:p w:rsidR="00570938" w:rsidRDefault="004C2AC5">
      <w:pPr>
        <w:tabs>
          <w:tab w:val="left" w:pos="284"/>
        </w:tabs>
        <w:spacing w:after="0"/>
        <w:ind w:left="284"/>
        <w:jc w:val="both"/>
        <w:rPr>
          <w:sz w:val="24"/>
          <w:szCs w:val="24"/>
          <w:highlight w:val="white"/>
        </w:rPr>
      </w:pPr>
      <w:r>
        <w:rPr>
          <w:sz w:val="24"/>
          <w:szCs w:val="24"/>
          <w:highlight w:val="white"/>
        </w:rPr>
        <w:t>Asist. cerc. dr. Alexandru Duță - Membru</w:t>
      </w:r>
    </w:p>
    <w:p w:rsidR="00570938" w:rsidRDefault="004C2AC5">
      <w:pPr>
        <w:tabs>
          <w:tab w:val="left" w:pos="284"/>
        </w:tabs>
        <w:spacing w:after="0"/>
        <w:ind w:left="284"/>
        <w:jc w:val="both"/>
        <w:rPr>
          <w:sz w:val="24"/>
          <w:szCs w:val="24"/>
          <w:highlight w:val="white"/>
        </w:rPr>
      </w:pPr>
      <w:r>
        <w:rPr>
          <w:sz w:val="24"/>
          <w:szCs w:val="24"/>
          <w:highlight w:val="white"/>
        </w:rPr>
        <w:t>Asist. cerc. drd. Armand Voinov - Membru</w:t>
      </w:r>
    </w:p>
    <w:p w:rsidR="00570938" w:rsidRDefault="004C2AC5">
      <w:pPr>
        <w:tabs>
          <w:tab w:val="left" w:pos="284"/>
        </w:tabs>
        <w:spacing w:after="0"/>
        <w:ind w:left="284"/>
        <w:jc w:val="both"/>
        <w:rPr>
          <w:sz w:val="24"/>
          <w:szCs w:val="24"/>
          <w:highlight w:val="white"/>
        </w:rPr>
      </w:pPr>
      <w:r>
        <w:rPr>
          <w:sz w:val="24"/>
          <w:szCs w:val="24"/>
          <w:highlight w:val="white"/>
        </w:rPr>
        <w:t>Asist. cerc. drd. Manuela Anghelescu - Membru</w:t>
      </w:r>
    </w:p>
    <w:p w:rsidR="00570938" w:rsidRDefault="004C2AC5">
      <w:pPr>
        <w:tabs>
          <w:tab w:val="left" w:pos="284"/>
        </w:tabs>
        <w:spacing w:after="0"/>
        <w:ind w:left="284"/>
        <w:jc w:val="both"/>
        <w:rPr>
          <w:sz w:val="24"/>
          <w:szCs w:val="24"/>
          <w:highlight w:val="white"/>
        </w:rPr>
      </w:pPr>
      <w:r>
        <w:rPr>
          <w:sz w:val="24"/>
          <w:szCs w:val="24"/>
          <w:highlight w:val="white"/>
        </w:rPr>
        <w:t>Secretar șef PFC - Mihaela Sabău - Membru</w:t>
      </w:r>
    </w:p>
    <w:p w:rsidR="00570938" w:rsidRDefault="004C2AC5">
      <w:pPr>
        <w:tabs>
          <w:tab w:val="left" w:pos="284"/>
        </w:tabs>
        <w:spacing w:after="0"/>
        <w:ind w:left="284"/>
        <w:jc w:val="both"/>
        <w:rPr>
          <w:sz w:val="24"/>
          <w:szCs w:val="24"/>
        </w:rPr>
      </w:pPr>
      <w:r>
        <w:rPr>
          <w:sz w:val="24"/>
          <w:szCs w:val="24"/>
          <w:highlight w:val="white"/>
        </w:rPr>
        <w:t>Student Richard Grosu - Membru</w:t>
      </w:r>
    </w:p>
    <w:p w:rsidR="00570938" w:rsidRDefault="00570938">
      <w:pPr>
        <w:tabs>
          <w:tab w:val="left" w:pos="284"/>
        </w:tabs>
        <w:spacing w:after="0"/>
        <w:ind w:firstLine="709"/>
        <w:jc w:val="both"/>
        <w:rPr>
          <w:b/>
          <w:sz w:val="20"/>
          <w:szCs w:val="20"/>
        </w:rPr>
      </w:pPr>
    </w:p>
    <w:p w:rsidR="00570938" w:rsidRDefault="004C2AC5">
      <w:pPr>
        <w:tabs>
          <w:tab w:val="left" w:pos="284"/>
        </w:tabs>
        <w:spacing w:after="0"/>
        <w:ind w:firstLine="709"/>
        <w:jc w:val="both"/>
        <w:rPr>
          <w:color w:val="000000"/>
          <w:sz w:val="24"/>
          <w:szCs w:val="24"/>
        </w:rPr>
      </w:pPr>
      <w:r>
        <w:rPr>
          <w:b/>
          <w:color w:val="000000"/>
          <w:sz w:val="24"/>
          <w:szCs w:val="24"/>
        </w:rPr>
        <w:t xml:space="preserve">(3) </w:t>
      </w:r>
      <w:r>
        <w:rPr>
          <w:color w:val="000000"/>
          <w:sz w:val="24"/>
          <w:szCs w:val="24"/>
        </w:rPr>
        <w:t xml:space="preserve">Atribuțiile membrilor </w:t>
      </w:r>
      <w:r>
        <w:rPr>
          <w:i/>
          <w:color w:val="000000"/>
          <w:sz w:val="24"/>
          <w:szCs w:val="24"/>
        </w:rPr>
        <w:t>Comisiei de admitere</w:t>
      </w:r>
      <w:r>
        <w:rPr>
          <w:color w:val="000000"/>
          <w:sz w:val="24"/>
          <w:szCs w:val="24"/>
        </w:rPr>
        <w:t xml:space="preserve"> sunt:</w:t>
      </w:r>
    </w:p>
    <w:p w:rsidR="00570938" w:rsidRDefault="004C2AC5">
      <w:pPr>
        <w:tabs>
          <w:tab w:val="left" w:pos="284"/>
        </w:tabs>
        <w:spacing w:after="0"/>
        <w:jc w:val="both"/>
        <w:rPr>
          <w:sz w:val="24"/>
          <w:szCs w:val="24"/>
          <w:highlight w:val="white"/>
        </w:rPr>
      </w:pPr>
      <w:r>
        <w:rPr>
          <w:rFonts w:ascii="Times New Roman" w:eastAsia="Times New Roman" w:hAnsi="Times New Roman"/>
          <w:i/>
          <w:highlight w:val="white"/>
        </w:rPr>
        <w:tab/>
      </w:r>
      <w:r>
        <w:rPr>
          <w:i/>
          <w:highlight w:val="white"/>
        </w:rPr>
        <w:tab/>
      </w:r>
      <w:r>
        <w:rPr>
          <w:b/>
          <w:sz w:val="24"/>
          <w:szCs w:val="24"/>
          <w:highlight w:val="white"/>
        </w:rPr>
        <w:t>Președintele comisiei</w:t>
      </w:r>
      <w:r>
        <w:rPr>
          <w:sz w:val="24"/>
          <w:szCs w:val="24"/>
          <w:highlight w:val="white"/>
        </w:rPr>
        <w:t xml:space="preserve"> asigură:</w:t>
      </w:r>
    </w:p>
    <w:p w:rsidR="00570938" w:rsidRDefault="004C2AC5">
      <w:pPr>
        <w:numPr>
          <w:ilvl w:val="0"/>
          <w:numId w:val="12"/>
        </w:numPr>
        <w:spacing w:after="65"/>
        <w:jc w:val="both"/>
        <w:rPr>
          <w:sz w:val="24"/>
          <w:szCs w:val="24"/>
        </w:rPr>
      </w:pPr>
      <w:r>
        <w:rPr>
          <w:sz w:val="24"/>
          <w:szCs w:val="24"/>
        </w:rPr>
        <w:t xml:space="preserve">a) buna organizare și desfășurare a admiterii; </w:t>
      </w:r>
    </w:p>
    <w:p w:rsidR="00570938" w:rsidRDefault="004C2AC5">
      <w:pPr>
        <w:numPr>
          <w:ilvl w:val="0"/>
          <w:numId w:val="12"/>
        </w:numPr>
        <w:spacing w:after="65"/>
        <w:jc w:val="both"/>
        <w:rPr>
          <w:sz w:val="24"/>
          <w:szCs w:val="24"/>
        </w:rPr>
      </w:pPr>
      <w:r>
        <w:rPr>
          <w:sz w:val="24"/>
          <w:szCs w:val="24"/>
        </w:rPr>
        <w:t xml:space="preserve">b) respectarea legislației și a principiului egalității șanselor pentru toți candidații; </w:t>
      </w:r>
    </w:p>
    <w:p w:rsidR="00570938" w:rsidRDefault="004C2AC5">
      <w:pPr>
        <w:numPr>
          <w:ilvl w:val="0"/>
          <w:numId w:val="12"/>
        </w:numPr>
        <w:spacing w:after="65"/>
        <w:jc w:val="both"/>
        <w:rPr>
          <w:sz w:val="24"/>
          <w:szCs w:val="24"/>
        </w:rPr>
      </w:pPr>
      <w:r>
        <w:rPr>
          <w:sz w:val="24"/>
          <w:szCs w:val="24"/>
        </w:rPr>
        <w:t xml:space="preserve">c) instruirea comisiei de admitere; </w:t>
      </w:r>
    </w:p>
    <w:p w:rsidR="00570938" w:rsidRDefault="004C2AC5">
      <w:pPr>
        <w:numPr>
          <w:ilvl w:val="0"/>
          <w:numId w:val="12"/>
        </w:numPr>
        <w:spacing w:after="65"/>
        <w:jc w:val="both"/>
        <w:rPr>
          <w:sz w:val="24"/>
          <w:szCs w:val="24"/>
        </w:rPr>
      </w:pPr>
      <w:r>
        <w:rPr>
          <w:sz w:val="24"/>
          <w:szCs w:val="24"/>
        </w:rPr>
        <w:t xml:space="preserve">d) respectarea prezentului regulament și calendarului admiterii; </w:t>
      </w:r>
    </w:p>
    <w:p w:rsidR="00570938" w:rsidRDefault="004C2AC5">
      <w:pPr>
        <w:numPr>
          <w:ilvl w:val="0"/>
          <w:numId w:val="12"/>
        </w:numPr>
        <w:spacing w:after="65"/>
        <w:jc w:val="both"/>
        <w:rPr>
          <w:sz w:val="24"/>
          <w:szCs w:val="24"/>
        </w:rPr>
      </w:pPr>
      <w:r>
        <w:rPr>
          <w:sz w:val="24"/>
          <w:szCs w:val="24"/>
        </w:rPr>
        <w:t xml:space="preserve">e) repartizarea sarcinilor ce revin membrilor comisiei, inclusiv ca toate documentele organizatorice pentru derularea și finalizarea procesului de admitere (liste provizorii și finale, procese-verbale, declarații de conflict de interese etc.) să fie realizate la timp și în conformitate cu prezentul regulament; </w:t>
      </w:r>
    </w:p>
    <w:p w:rsidR="00570938" w:rsidRDefault="004C2AC5">
      <w:pPr>
        <w:numPr>
          <w:ilvl w:val="0"/>
          <w:numId w:val="12"/>
        </w:numPr>
        <w:spacing w:after="65"/>
        <w:jc w:val="both"/>
        <w:rPr>
          <w:sz w:val="24"/>
          <w:szCs w:val="24"/>
        </w:rPr>
      </w:pPr>
      <w:r>
        <w:rPr>
          <w:sz w:val="24"/>
          <w:szCs w:val="24"/>
        </w:rPr>
        <w:t xml:space="preserve">f) verificarea listelor provizorii și definitive (finale) ale admiterii generate după admitere și respectiv după soluționarea contestațiilor; </w:t>
      </w:r>
    </w:p>
    <w:p w:rsidR="00570938" w:rsidRDefault="004C2AC5">
      <w:pPr>
        <w:numPr>
          <w:ilvl w:val="0"/>
          <w:numId w:val="12"/>
        </w:numPr>
        <w:spacing w:after="65"/>
        <w:jc w:val="both"/>
        <w:rPr>
          <w:sz w:val="24"/>
          <w:szCs w:val="24"/>
        </w:rPr>
      </w:pPr>
      <w:r>
        <w:rPr>
          <w:sz w:val="24"/>
          <w:szCs w:val="24"/>
        </w:rPr>
        <w:t xml:space="preserve">g) monitorizarea procesului de redistribuire a locurilor neocupate de către candidații declarați admiși; </w:t>
      </w:r>
    </w:p>
    <w:p w:rsidR="00570938" w:rsidRDefault="004C2AC5">
      <w:pPr>
        <w:numPr>
          <w:ilvl w:val="0"/>
          <w:numId w:val="12"/>
        </w:numPr>
        <w:spacing w:after="65"/>
        <w:jc w:val="both"/>
        <w:rPr>
          <w:sz w:val="24"/>
          <w:szCs w:val="24"/>
        </w:rPr>
      </w:pPr>
      <w:r>
        <w:rPr>
          <w:sz w:val="24"/>
          <w:szCs w:val="24"/>
        </w:rPr>
        <w:t xml:space="preserve">h) informarea oportună a candidaților, a mass-mediei și a celor interesați, cu date privind admiterea; </w:t>
      </w:r>
    </w:p>
    <w:p w:rsidR="00570938" w:rsidRDefault="004C2AC5">
      <w:pPr>
        <w:numPr>
          <w:ilvl w:val="0"/>
          <w:numId w:val="12"/>
        </w:numPr>
        <w:spacing w:after="0"/>
        <w:jc w:val="both"/>
        <w:rPr>
          <w:sz w:val="24"/>
          <w:szCs w:val="24"/>
        </w:rPr>
      </w:pPr>
      <w:r>
        <w:rPr>
          <w:sz w:val="24"/>
          <w:szCs w:val="24"/>
        </w:rPr>
        <w:t xml:space="preserve">i) afișarea rezultatelor concursului. </w:t>
      </w:r>
    </w:p>
    <w:p w:rsidR="00570938" w:rsidRDefault="004C2AC5">
      <w:pPr>
        <w:tabs>
          <w:tab w:val="left" w:pos="284"/>
        </w:tabs>
        <w:spacing w:after="0"/>
        <w:jc w:val="both"/>
        <w:rPr>
          <w:b/>
          <w:sz w:val="24"/>
          <w:szCs w:val="24"/>
          <w:highlight w:val="white"/>
        </w:rPr>
      </w:pPr>
      <w:r>
        <w:rPr>
          <w:b/>
          <w:sz w:val="24"/>
          <w:szCs w:val="24"/>
          <w:highlight w:val="white"/>
        </w:rPr>
        <w:tab/>
        <w:t>Membrii comisiei au următoarele atribuții:</w:t>
      </w:r>
    </w:p>
    <w:p w:rsidR="00570938" w:rsidRDefault="004C2AC5">
      <w:pPr>
        <w:numPr>
          <w:ilvl w:val="0"/>
          <w:numId w:val="7"/>
        </w:numPr>
        <w:spacing w:after="65"/>
        <w:jc w:val="both"/>
        <w:rPr>
          <w:sz w:val="24"/>
          <w:szCs w:val="24"/>
        </w:rPr>
      </w:pPr>
      <w:r>
        <w:rPr>
          <w:sz w:val="24"/>
          <w:szCs w:val="24"/>
        </w:rPr>
        <w:t xml:space="preserve">a) răspund de respectarea prezentului regulament și a calendarului de admitere; </w:t>
      </w:r>
    </w:p>
    <w:p w:rsidR="00570938" w:rsidRDefault="004C2AC5">
      <w:pPr>
        <w:numPr>
          <w:ilvl w:val="0"/>
          <w:numId w:val="7"/>
        </w:numPr>
        <w:spacing w:after="65"/>
        <w:jc w:val="both"/>
        <w:rPr>
          <w:sz w:val="24"/>
          <w:szCs w:val="24"/>
        </w:rPr>
      </w:pPr>
      <w:r>
        <w:rPr>
          <w:sz w:val="24"/>
          <w:szCs w:val="24"/>
        </w:rPr>
        <w:t xml:space="preserve">b) analizează și validează dosarele de admitere ale candidaților; </w:t>
      </w:r>
    </w:p>
    <w:p w:rsidR="00570938" w:rsidRDefault="004C2AC5">
      <w:pPr>
        <w:numPr>
          <w:ilvl w:val="0"/>
          <w:numId w:val="7"/>
        </w:numPr>
        <w:spacing w:after="65"/>
        <w:jc w:val="both"/>
        <w:rPr>
          <w:sz w:val="24"/>
          <w:szCs w:val="24"/>
        </w:rPr>
      </w:pPr>
      <w:r>
        <w:rPr>
          <w:sz w:val="24"/>
          <w:szCs w:val="24"/>
        </w:rPr>
        <w:t xml:space="preserve">c) verifică dacă dosarele de înscriere ale candidaților sunt complete și se asigură de completarea acestora; </w:t>
      </w:r>
    </w:p>
    <w:p w:rsidR="00570938" w:rsidRDefault="004C2AC5">
      <w:pPr>
        <w:numPr>
          <w:ilvl w:val="0"/>
          <w:numId w:val="7"/>
        </w:numPr>
        <w:spacing w:after="65"/>
        <w:jc w:val="both"/>
        <w:rPr>
          <w:sz w:val="24"/>
          <w:szCs w:val="24"/>
        </w:rPr>
      </w:pPr>
      <w:r>
        <w:rPr>
          <w:sz w:val="24"/>
          <w:szCs w:val="24"/>
        </w:rPr>
        <w:t xml:space="preserve">d) verifică și introduc în aplicația informatică dedicată datele din dosarele candidaților; </w:t>
      </w:r>
    </w:p>
    <w:p w:rsidR="00570938" w:rsidRDefault="004C2AC5">
      <w:pPr>
        <w:numPr>
          <w:ilvl w:val="0"/>
          <w:numId w:val="7"/>
        </w:numPr>
        <w:spacing w:after="65"/>
        <w:jc w:val="both"/>
        <w:rPr>
          <w:sz w:val="24"/>
          <w:szCs w:val="24"/>
        </w:rPr>
      </w:pPr>
      <w:r>
        <w:rPr>
          <w:sz w:val="24"/>
          <w:szCs w:val="24"/>
        </w:rPr>
        <w:t xml:space="preserve">e) gestionează dosarele candidaților; </w:t>
      </w:r>
    </w:p>
    <w:p w:rsidR="00570938" w:rsidRDefault="004C2AC5">
      <w:pPr>
        <w:numPr>
          <w:ilvl w:val="0"/>
          <w:numId w:val="7"/>
        </w:numPr>
        <w:spacing w:after="65"/>
        <w:jc w:val="both"/>
        <w:rPr>
          <w:sz w:val="24"/>
          <w:szCs w:val="24"/>
        </w:rPr>
      </w:pPr>
      <w:r>
        <w:rPr>
          <w:sz w:val="24"/>
          <w:szCs w:val="24"/>
        </w:rPr>
        <w:t xml:space="preserve">f) introduc datele rezultate din analiza contestațiilor în platforma de admitere și se asigură de realizarea clasamentului final după contestații; </w:t>
      </w:r>
    </w:p>
    <w:p w:rsidR="00570938" w:rsidRDefault="004C2AC5">
      <w:pPr>
        <w:numPr>
          <w:ilvl w:val="0"/>
          <w:numId w:val="7"/>
        </w:numPr>
        <w:spacing w:after="65"/>
        <w:jc w:val="both"/>
        <w:rPr>
          <w:sz w:val="24"/>
          <w:szCs w:val="24"/>
        </w:rPr>
      </w:pPr>
      <w:r>
        <w:rPr>
          <w:sz w:val="24"/>
          <w:szCs w:val="24"/>
        </w:rPr>
        <w:t xml:space="preserve">g) realizează și afișează clasamentele preliminare și finale. </w:t>
      </w:r>
    </w:p>
    <w:p w:rsidR="00570938" w:rsidRDefault="004C2AC5">
      <w:pPr>
        <w:numPr>
          <w:ilvl w:val="0"/>
          <w:numId w:val="7"/>
        </w:numPr>
        <w:spacing w:after="0"/>
        <w:jc w:val="both"/>
        <w:rPr>
          <w:sz w:val="24"/>
          <w:szCs w:val="24"/>
        </w:rPr>
      </w:pPr>
      <w:r>
        <w:rPr>
          <w:sz w:val="24"/>
          <w:szCs w:val="24"/>
        </w:rPr>
        <w:t xml:space="preserve">h) pe lângă sarcinile specifice tuturor membrilor comisiei, secretarii de facultate care fac parte din comisia de admitere asigură eliberarea unor adeverințe și altor documente solicitate de cadrele didactice, redactează corespondența instituțională și alte documente solicitate de către președintele comisiei. </w:t>
      </w:r>
    </w:p>
    <w:p w:rsidR="00570938" w:rsidRDefault="00570938">
      <w:pPr>
        <w:tabs>
          <w:tab w:val="left" w:pos="284"/>
        </w:tabs>
        <w:spacing w:after="0"/>
        <w:jc w:val="both"/>
        <w:rPr>
          <w:b/>
          <w:sz w:val="20"/>
          <w:szCs w:val="20"/>
        </w:rPr>
      </w:pPr>
    </w:p>
    <w:p w:rsidR="00570938" w:rsidRDefault="004C2AC5">
      <w:pPr>
        <w:tabs>
          <w:tab w:val="left" w:pos="284"/>
        </w:tabs>
        <w:spacing w:after="0"/>
        <w:jc w:val="both"/>
        <w:rPr>
          <w:color w:val="000000"/>
          <w:sz w:val="24"/>
          <w:szCs w:val="24"/>
        </w:rPr>
      </w:pPr>
      <w:r>
        <w:rPr>
          <w:b/>
          <w:color w:val="000000"/>
          <w:sz w:val="24"/>
          <w:szCs w:val="24"/>
        </w:rPr>
        <w:tab/>
        <w:t>(4)</w:t>
      </w:r>
      <w:r>
        <w:t xml:space="preserve"> </w:t>
      </w:r>
      <w:r>
        <w:rPr>
          <w:i/>
          <w:color w:val="000000"/>
          <w:sz w:val="24"/>
          <w:szCs w:val="24"/>
        </w:rPr>
        <w:t xml:space="preserve">Comisia de soluționare a contestațiilor </w:t>
      </w:r>
      <w:r>
        <w:rPr>
          <w:color w:val="000000"/>
          <w:sz w:val="24"/>
          <w:szCs w:val="24"/>
        </w:rPr>
        <w:t xml:space="preserve">la nivelul facultății este formată din </w:t>
      </w:r>
    </w:p>
    <w:p w:rsidR="00570938" w:rsidRDefault="004C2AC5">
      <w:pPr>
        <w:tabs>
          <w:tab w:val="left" w:pos="284"/>
        </w:tabs>
        <w:spacing w:after="0"/>
        <w:jc w:val="both"/>
        <w:rPr>
          <w:sz w:val="24"/>
          <w:szCs w:val="24"/>
          <w:highlight w:val="white"/>
        </w:rPr>
      </w:pPr>
      <w:r>
        <w:rPr>
          <w:color w:val="000000"/>
          <w:sz w:val="24"/>
          <w:szCs w:val="24"/>
        </w:rPr>
        <w:tab/>
      </w:r>
      <w:r>
        <w:rPr>
          <w:color w:val="000000"/>
          <w:sz w:val="24"/>
          <w:szCs w:val="24"/>
        </w:rPr>
        <w:tab/>
      </w:r>
      <w:r>
        <w:rPr>
          <w:sz w:val="24"/>
          <w:szCs w:val="24"/>
          <w:highlight w:val="white"/>
        </w:rPr>
        <w:t>Prodecan - lect. univ. dr. Ioan Buș - Președinte</w:t>
      </w:r>
    </w:p>
    <w:p w:rsidR="00570938" w:rsidRDefault="004C2AC5">
      <w:pPr>
        <w:tabs>
          <w:tab w:val="left" w:pos="284"/>
        </w:tabs>
        <w:spacing w:after="0"/>
        <w:ind w:firstLine="709"/>
        <w:jc w:val="both"/>
        <w:rPr>
          <w:sz w:val="24"/>
          <w:szCs w:val="24"/>
          <w:highlight w:val="white"/>
        </w:rPr>
      </w:pPr>
      <w:r>
        <w:rPr>
          <w:sz w:val="24"/>
          <w:szCs w:val="24"/>
          <w:highlight w:val="white"/>
        </w:rPr>
        <w:t>Director de departament - lect. univ. dr. Ioana Vid - Membru</w:t>
      </w:r>
    </w:p>
    <w:p w:rsidR="00570938" w:rsidRDefault="004C2AC5">
      <w:pPr>
        <w:tabs>
          <w:tab w:val="left" w:pos="284"/>
        </w:tabs>
        <w:spacing w:after="0"/>
        <w:ind w:firstLine="709"/>
        <w:jc w:val="both"/>
        <w:rPr>
          <w:sz w:val="24"/>
          <w:szCs w:val="24"/>
          <w:highlight w:val="white"/>
        </w:rPr>
      </w:pPr>
      <w:r>
        <w:rPr>
          <w:sz w:val="24"/>
          <w:szCs w:val="24"/>
          <w:highlight w:val="white"/>
        </w:rPr>
        <w:t>Director de departament - lect. univ. dr. Iris Alexandra Mihai - Membru</w:t>
      </w:r>
    </w:p>
    <w:p w:rsidR="00570938" w:rsidRDefault="004C2AC5">
      <w:pPr>
        <w:tabs>
          <w:tab w:val="left" w:pos="284"/>
        </w:tabs>
        <w:spacing w:after="0"/>
        <w:ind w:firstLine="709"/>
        <w:jc w:val="both"/>
        <w:rPr>
          <w:sz w:val="24"/>
          <w:szCs w:val="24"/>
          <w:highlight w:val="white"/>
        </w:rPr>
      </w:pPr>
      <w:r>
        <w:rPr>
          <w:sz w:val="24"/>
          <w:szCs w:val="24"/>
          <w:highlight w:val="white"/>
        </w:rPr>
        <w:t>Secretar</w:t>
      </w:r>
      <w:r>
        <w:rPr>
          <w:sz w:val="24"/>
          <w:szCs w:val="24"/>
        </w:rPr>
        <w:t xml:space="preserve"> FSPFSC: Alina Becican</w:t>
      </w:r>
    </w:p>
    <w:p w:rsidR="00570938" w:rsidRDefault="00570938">
      <w:pPr>
        <w:tabs>
          <w:tab w:val="left" w:pos="284"/>
        </w:tabs>
        <w:spacing w:after="0" w:line="240" w:lineRule="auto"/>
        <w:ind w:firstLine="709"/>
        <w:jc w:val="both"/>
        <w:rPr>
          <w:i/>
          <w:color w:val="00B050"/>
          <w:sz w:val="20"/>
          <w:szCs w:val="20"/>
          <w:highlight w:val="white"/>
        </w:rPr>
      </w:pPr>
    </w:p>
    <w:p w:rsidR="00570938" w:rsidRDefault="004C2AC5">
      <w:pPr>
        <w:tabs>
          <w:tab w:val="left" w:pos="284"/>
        </w:tabs>
        <w:spacing w:after="0"/>
        <w:jc w:val="both"/>
        <w:rPr>
          <w:color w:val="000000"/>
          <w:sz w:val="24"/>
          <w:szCs w:val="24"/>
        </w:rPr>
      </w:pPr>
      <w:r>
        <w:rPr>
          <w:b/>
          <w:color w:val="000000"/>
          <w:sz w:val="24"/>
          <w:szCs w:val="24"/>
        </w:rPr>
        <w:tab/>
        <w:t xml:space="preserve">(5) </w:t>
      </w:r>
      <w:r>
        <w:rPr>
          <w:color w:val="000000"/>
          <w:sz w:val="24"/>
          <w:szCs w:val="24"/>
        </w:rPr>
        <w:t xml:space="preserve">Atribuțiile </w:t>
      </w:r>
      <w:r>
        <w:rPr>
          <w:i/>
          <w:color w:val="000000"/>
          <w:sz w:val="24"/>
          <w:szCs w:val="24"/>
        </w:rPr>
        <w:t>Comisiei de soluționare a contestațiilor</w:t>
      </w:r>
      <w:r>
        <w:rPr>
          <w:color w:val="000000"/>
          <w:sz w:val="24"/>
          <w:szCs w:val="24"/>
        </w:rPr>
        <w:t xml:space="preserve"> sunt:</w:t>
      </w:r>
    </w:p>
    <w:p w:rsidR="00570938" w:rsidRDefault="004C2AC5">
      <w:pPr>
        <w:numPr>
          <w:ilvl w:val="0"/>
          <w:numId w:val="30"/>
        </w:numPr>
        <w:spacing w:after="70"/>
        <w:jc w:val="both"/>
        <w:rPr>
          <w:sz w:val="24"/>
          <w:szCs w:val="24"/>
        </w:rPr>
      </w:pPr>
      <w:r>
        <w:rPr>
          <w:sz w:val="24"/>
          <w:szCs w:val="24"/>
        </w:rPr>
        <w:t xml:space="preserve">a) analizează fiecare contestație în ceea ce privește conținutul, forma și încadrarea în termenele prevăzute de calendarul de admitere; </w:t>
      </w:r>
    </w:p>
    <w:p w:rsidR="00570938" w:rsidRDefault="004C2AC5">
      <w:pPr>
        <w:numPr>
          <w:ilvl w:val="0"/>
          <w:numId w:val="30"/>
        </w:numPr>
        <w:spacing w:after="70"/>
        <w:jc w:val="both"/>
        <w:rPr>
          <w:sz w:val="24"/>
          <w:szCs w:val="24"/>
        </w:rPr>
      </w:pPr>
      <w:r>
        <w:rPr>
          <w:sz w:val="24"/>
          <w:szCs w:val="24"/>
        </w:rPr>
        <w:t xml:space="preserve">b) formulează un răspuns scris fiecărui petent și se asigură de transmiterea acestuia folosind datele de contact înscrise în contestație; </w:t>
      </w:r>
    </w:p>
    <w:p w:rsidR="00570938" w:rsidRDefault="004C2AC5">
      <w:pPr>
        <w:numPr>
          <w:ilvl w:val="0"/>
          <w:numId w:val="30"/>
        </w:numPr>
        <w:spacing w:after="70"/>
        <w:jc w:val="both"/>
        <w:rPr>
          <w:sz w:val="24"/>
          <w:szCs w:val="24"/>
        </w:rPr>
      </w:pPr>
      <w:r>
        <w:rPr>
          <w:sz w:val="24"/>
          <w:szCs w:val="24"/>
        </w:rPr>
        <w:t xml:space="preserve">c) publică răspunsurile la contestații, respectând regulile GDPR, pe pagina web dedicată admiterii, la data și ora prevăzute de regulamentul de admitere; </w:t>
      </w:r>
    </w:p>
    <w:p w:rsidR="00570938" w:rsidRDefault="004C2AC5">
      <w:pPr>
        <w:numPr>
          <w:ilvl w:val="0"/>
          <w:numId w:val="30"/>
        </w:numPr>
        <w:spacing w:after="0"/>
        <w:jc w:val="both"/>
        <w:rPr>
          <w:sz w:val="24"/>
          <w:szCs w:val="24"/>
        </w:rPr>
      </w:pPr>
      <w:r>
        <w:rPr>
          <w:sz w:val="24"/>
          <w:szCs w:val="24"/>
        </w:rPr>
        <w:t xml:space="preserve">d) informează comisia de admitere cu privire la modalitatea de soluționare a contestațiilor și eventualele modificări rezultate din analiza acestora: medii de admitere, corectitudinea unor date etc. </w:t>
      </w:r>
    </w:p>
    <w:p w:rsidR="00570938" w:rsidRDefault="00570938">
      <w:pP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b/>
          <w:i/>
          <w:color w:val="000000"/>
          <w:sz w:val="24"/>
          <w:szCs w:val="24"/>
        </w:rPr>
      </w:pPr>
      <w:r>
        <w:rPr>
          <w:b/>
          <w:color w:val="000000"/>
          <w:sz w:val="24"/>
          <w:szCs w:val="24"/>
        </w:rPr>
        <w:tab/>
      </w:r>
      <w:r>
        <w:rPr>
          <w:b/>
          <w:color w:val="000000"/>
          <w:sz w:val="24"/>
          <w:szCs w:val="24"/>
        </w:rPr>
        <w:tab/>
        <w:t xml:space="preserve">Articolul 24. </w:t>
      </w:r>
    </w:p>
    <w:p w:rsidR="00570938" w:rsidRDefault="004C2AC5">
      <w:pPr>
        <w:widowControl w:val="0"/>
        <w:pBdr>
          <w:top w:val="nil"/>
          <w:left w:val="nil"/>
          <w:bottom w:val="nil"/>
          <w:right w:val="nil"/>
          <w:between w:val="nil"/>
        </w:pBdr>
        <w:tabs>
          <w:tab w:val="left" w:pos="284"/>
        </w:tabs>
        <w:spacing w:after="0"/>
        <w:jc w:val="both"/>
        <w:rPr>
          <w:b/>
          <w:i/>
          <w:color w:val="00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Se vor organiza în anul universitar 2023-2024 doar programele de studii universitare de licență unde numărul de studenți înmatriculați este suficient de mare astfel încât să permită autofinanțarea programului, dar nu mai puțin de:</w:t>
      </w:r>
    </w:p>
    <w:p w:rsidR="00570938" w:rsidRDefault="004C2AC5">
      <w:pPr>
        <w:widowControl w:val="0"/>
        <w:numPr>
          <w:ilvl w:val="1"/>
          <w:numId w:val="13"/>
        </w:numPr>
        <w:pBdr>
          <w:top w:val="nil"/>
          <w:left w:val="nil"/>
          <w:bottom w:val="nil"/>
          <w:right w:val="nil"/>
          <w:between w:val="nil"/>
        </w:pBdr>
        <w:tabs>
          <w:tab w:val="left" w:pos="284"/>
        </w:tabs>
        <w:spacing w:after="0"/>
        <w:ind w:left="0" w:firstLine="0"/>
        <w:jc w:val="both"/>
        <w:rPr>
          <w:b/>
          <w:color w:val="000000"/>
          <w:sz w:val="24"/>
          <w:szCs w:val="24"/>
        </w:rPr>
      </w:pPr>
      <w:r>
        <w:rPr>
          <w:color w:val="000000"/>
          <w:sz w:val="24"/>
          <w:szCs w:val="24"/>
        </w:rPr>
        <w:t>40 studenți echivalenți unitari</w:t>
      </w:r>
      <w:r>
        <w:rPr>
          <w:color w:val="000000"/>
          <w:sz w:val="24"/>
          <w:szCs w:val="24"/>
          <w:vertAlign w:val="superscript"/>
        </w:rPr>
        <w:footnoteReference w:id="2"/>
      </w:r>
      <w:r>
        <w:rPr>
          <w:color w:val="000000"/>
          <w:sz w:val="24"/>
          <w:szCs w:val="24"/>
        </w:rPr>
        <w:t xml:space="preserve"> / program de studii universitare în cazul în care activitățile didactice se desfășoară pe un trunchi comun cu alt(e) program(e) de studii universitare de licență mai mic decât echivalentul unui an de studiu;</w:t>
      </w:r>
    </w:p>
    <w:p w:rsidR="00570938" w:rsidRDefault="004C2AC5">
      <w:pPr>
        <w:widowControl w:val="0"/>
        <w:numPr>
          <w:ilvl w:val="1"/>
          <w:numId w:val="13"/>
        </w:numPr>
        <w:pBdr>
          <w:top w:val="nil"/>
          <w:left w:val="nil"/>
          <w:bottom w:val="nil"/>
          <w:right w:val="nil"/>
          <w:between w:val="nil"/>
        </w:pBdr>
        <w:tabs>
          <w:tab w:val="left" w:pos="284"/>
        </w:tabs>
        <w:spacing w:after="0"/>
        <w:ind w:left="0" w:firstLine="0"/>
        <w:jc w:val="both"/>
        <w:rPr>
          <w:b/>
          <w:color w:val="000000"/>
          <w:sz w:val="24"/>
          <w:szCs w:val="24"/>
        </w:rPr>
      </w:pPr>
      <w:r>
        <w:rPr>
          <w:color w:val="000000"/>
          <w:sz w:val="24"/>
          <w:szCs w:val="24"/>
        </w:rPr>
        <w:t>30 studenți echivalenți unitari / program de studii universitare în cazul în care activitățile didactice se desfășoară pe un trunchi comun cu alt(e) program(e) de studii universitare de licență mai mare decât echivalentul unui an de studiu;</w:t>
      </w:r>
    </w:p>
    <w:p w:rsidR="00570938" w:rsidRDefault="004C2AC5">
      <w:pPr>
        <w:widowControl w:val="0"/>
        <w:numPr>
          <w:ilvl w:val="1"/>
          <w:numId w:val="13"/>
        </w:numPr>
        <w:pBdr>
          <w:top w:val="nil"/>
          <w:left w:val="nil"/>
          <w:bottom w:val="nil"/>
          <w:right w:val="nil"/>
          <w:between w:val="nil"/>
        </w:pBdr>
        <w:tabs>
          <w:tab w:val="left" w:pos="180"/>
          <w:tab w:val="left" w:pos="284"/>
        </w:tabs>
        <w:spacing w:after="0"/>
        <w:ind w:left="0" w:firstLine="0"/>
        <w:jc w:val="both"/>
        <w:rPr>
          <w:color w:val="000000"/>
          <w:sz w:val="24"/>
          <w:szCs w:val="24"/>
        </w:rPr>
      </w:pPr>
      <w:r>
        <w:rPr>
          <w:color w:val="000000"/>
          <w:sz w:val="24"/>
          <w:szCs w:val="24"/>
        </w:rPr>
        <w:t>20 studenți echivalenți unitari / program de studii universitare în cazul în care activitățile didactice se desfășoară pe un trunchi comun cu alt(e) program(e) de studii universitare de licență mai mare decât echivalentul a 2 ani de studiu.</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bookmarkStart w:id="25" w:name="_heading=h.1pxezwc" w:colFirst="0" w:colLast="0"/>
      <w:bookmarkEnd w:id="25"/>
      <w:r>
        <w:rPr>
          <w:color w:val="000000"/>
          <w:sz w:val="24"/>
          <w:szCs w:val="24"/>
        </w:rPr>
        <w:tab/>
      </w:r>
      <w:r>
        <w:rPr>
          <w:color w:val="000000"/>
          <w:sz w:val="24"/>
          <w:szCs w:val="24"/>
        </w:rPr>
        <w:tab/>
      </w:r>
      <w:r>
        <w:rPr>
          <w:b/>
          <w:color w:val="000000"/>
          <w:sz w:val="24"/>
          <w:szCs w:val="24"/>
        </w:rPr>
        <w:t>(2)</w:t>
      </w:r>
      <w:r>
        <w:rPr>
          <w:color w:val="000000"/>
          <w:sz w:val="24"/>
          <w:szCs w:val="24"/>
        </w:rPr>
        <w:t xml:space="preserve"> A 2-a sesiune de admitere se va organiza doar pentru acele programe de studii universitare pentru care au fost îndeplinite criteriile de la alineatul (1) în proporție de minimum 50%. În caz contrar, studenții declarați admiși la programul de studii universitare care nu se mai organizează vor fi redistribuiți la alt program de studii universitare, în acord cu opțiunile exprimate în dosarul înregistrat pe platforma online de admitere, în limita capacității maxime de școlarizare aprobate. Facultatea de </w:t>
      </w:r>
      <w:r>
        <w:rPr>
          <w:sz w:val="24"/>
          <w:szCs w:val="24"/>
        </w:rPr>
        <w:t>Științe Politice, Filosofie și Științe ale Comunicării</w:t>
      </w:r>
      <w:r>
        <w:rPr>
          <w:color w:val="000000"/>
          <w:sz w:val="24"/>
          <w:szCs w:val="24"/>
        </w:rPr>
        <w:t xml:space="preserve"> va informa candidații în cazul în care un program de studii universitare nu se organizează.</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Consiliul de Administrație al Universității de Vest din Timișoara va analiza punctual situațiile care nu se încadrează în condițiile prevăzute la alineatele (1) și (2) ale prezentului articol și va decide organizarea sau nu a unor programe de studii universitare, în baza strategiei de dezvoltare a UVT, în condițiile legii. Această analiză se va baza pe argumentația facultăților privind sustenabilitatea financiară a programului de studii universitare, luându-se în considerare implicarea facultății în acțiunile de promovare și participarea acesteia la acțiunile întreprinse de universitate în vederea promovării programelor de studii universitare respective</w:t>
      </w:r>
      <w:r>
        <w:rPr>
          <w:i/>
          <w:color w:val="000000"/>
          <w:sz w:val="24"/>
          <w:szCs w:val="24"/>
        </w:rPr>
        <w:t xml:space="preserve">. </w:t>
      </w:r>
      <w:r>
        <w:rPr>
          <w:color w:val="000000"/>
          <w:sz w:val="24"/>
          <w:szCs w:val="24"/>
        </w:rPr>
        <w:t>Aceste situații vor fi prezentate ulterior Senatului UVT.</w:t>
      </w: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color w:val="000000"/>
          <w:sz w:val="24"/>
          <w:szCs w:val="24"/>
        </w:rPr>
        <w:tab/>
      </w:r>
      <w:r>
        <w:rPr>
          <w:color w:val="000000"/>
          <w:sz w:val="24"/>
          <w:szCs w:val="24"/>
        </w:rPr>
        <w:tab/>
      </w:r>
      <w:r>
        <w:rPr>
          <w:b/>
          <w:color w:val="000000"/>
          <w:sz w:val="24"/>
          <w:szCs w:val="24"/>
        </w:rPr>
        <w:t>(4)</w:t>
      </w:r>
      <w:r>
        <w:rPr>
          <w:color w:val="000000"/>
          <w:sz w:val="24"/>
          <w:szCs w:val="24"/>
        </w:rPr>
        <w:t xml:space="preserve"> Candidații pot indica la înscriere mai multe opțiuni, pentru programe de studii universitare diferite, precizând ordinea de prioritate a acestora. Facultatea va avea în vedere ca la momentul înscrierii să informeze corect candidații privind aceste opțiuni, astfel încât aceștia să cunoască faptul că respectivul clasament rămâne definitiv (dacă prima opțiune nu întrunește un număr suficient de mare de cursanți, sistemul va activa automat cea de a doua opțiune, ș.a.m.d.)</w:t>
      </w:r>
    </w:p>
    <w:p w:rsidR="00570938" w:rsidRDefault="00570938">
      <w:pPr>
        <w:pBdr>
          <w:top w:val="nil"/>
          <w:left w:val="nil"/>
          <w:bottom w:val="nil"/>
          <w:right w:val="nil"/>
          <w:between w:val="nil"/>
        </w:pBdr>
        <w:tabs>
          <w:tab w:val="left" w:pos="284"/>
        </w:tabs>
        <w:spacing w:after="0"/>
        <w:rPr>
          <w:i/>
          <w:color w:val="000000"/>
          <w:sz w:val="20"/>
          <w:szCs w:val="20"/>
        </w:rPr>
      </w:pPr>
    </w:p>
    <w:p w:rsidR="00570938" w:rsidRDefault="004C2AC5">
      <w:pPr>
        <w:tabs>
          <w:tab w:val="left" w:pos="284"/>
        </w:tabs>
        <w:spacing w:after="0"/>
        <w:ind w:left="436" w:firstLine="284"/>
        <w:jc w:val="both"/>
        <w:rPr>
          <w:b/>
          <w:color w:val="000000"/>
          <w:sz w:val="24"/>
          <w:szCs w:val="24"/>
        </w:rPr>
      </w:pPr>
      <w:r>
        <w:rPr>
          <w:b/>
          <w:color w:val="000000"/>
          <w:sz w:val="24"/>
          <w:szCs w:val="24"/>
        </w:rPr>
        <w:t xml:space="preserve">Articolul 25. </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(1)</w:t>
      </w:r>
      <w:r>
        <w:rPr>
          <w:color w:val="000000"/>
          <w:sz w:val="24"/>
          <w:szCs w:val="24"/>
        </w:rPr>
        <w:t xml:space="preserve"> Studenții care au fost exmatriculați în anul I de la studii universitare de licență de pe locuri finanțate de la bugetul de stat au dreptul să se înscrie la un nou concurs de admitere numai pe locuri cu taxă, indiferent de forma de învățământ aleasă. </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(2)</w:t>
      </w:r>
      <w:r>
        <w:rPr>
          <w:color w:val="000000"/>
          <w:sz w:val="24"/>
          <w:szCs w:val="24"/>
        </w:rPr>
        <w:t xml:space="preserve"> Studenții care au fost exmatriculați în anul I de la studii universitare de licență de pe locuri cu taxă se pot prezenta la un nou concurs de admitere, putând ocupa un loc finanțat de la bugetul de stat sau un loc cu taxă.</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r>
      <w:r>
        <w:rPr>
          <w:b/>
          <w:color w:val="000000"/>
          <w:sz w:val="24"/>
          <w:szCs w:val="24"/>
        </w:rPr>
        <w:t>(3)</w:t>
      </w:r>
      <w:r>
        <w:rPr>
          <w:color w:val="000000"/>
          <w:sz w:val="24"/>
          <w:szCs w:val="24"/>
        </w:rPr>
        <w:t xml:space="preserve"> Studenții care au fost exmatriculați în anul I de la studii universitare de licență pot fi reînmatriculați la același program de studii universitare pe locuri cu taxă, pe baza unei cereri, fără a participa din nou la concursul de admitere, doar în cazul în care, după încheierea tuturor sesiunilor concursului de admitere aferent anului universitar curent, capacitatea maximă de școlarizare a programului de studii universitare respectiv nu este astfel depășită. </w:t>
      </w:r>
    </w:p>
    <w:p w:rsidR="00570938" w:rsidRDefault="00570938">
      <w:pPr>
        <w:widowControl w:val="0"/>
        <w:pBdr>
          <w:top w:val="nil"/>
          <w:left w:val="nil"/>
          <w:bottom w:val="nil"/>
          <w:right w:val="nil"/>
          <w:between w:val="nil"/>
        </w:pBd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bookmarkStart w:id="26" w:name="_heading=h.49x2ik5" w:colFirst="0" w:colLast="0"/>
      <w:bookmarkEnd w:id="26"/>
      <w:r>
        <w:rPr>
          <w:b/>
          <w:color w:val="000000"/>
          <w:sz w:val="24"/>
          <w:szCs w:val="24"/>
        </w:rPr>
        <w:tab/>
      </w:r>
      <w:r>
        <w:rPr>
          <w:b/>
          <w:color w:val="000000"/>
          <w:sz w:val="24"/>
          <w:szCs w:val="24"/>
        </w:rPr>
        <w:tab/>
        <w:t xml:space="preserve">Articolul 26. </w:t>
      </w:r>
      <w:r>
        <w:rPr>
          <w:color w:val="000000"/>
          <w:sz w:val="24"/>
          <w:szCs w:val="24"/>
        </w:rPr>
        <w:t xml:space="preserve">Prezentul regulament, precum și </w:t>
      </w:r>
      <w:r>
        <w:rPr>
          <w:i/>
          <w:color w:val="000000"/>
          <w:sz w:val="24"/>
          <w:szCs w:val="24"/>
        </w:rPr>
        <w:t>Regulamentul UVT privind organizarea și desfășurarea procesului de admitere pentru programele de studii universitare de la ciclul de studii de licență</w:t>
      </w:r>
      <w:r>
        <w:rPr>
          <w:color w:val="000000"/>
          <w:sz w:val="24"/>
          <w:szCs w:val="24"/>
        </w:rPr>
        <w:t xml:space="preserve">, sunt obligatorii atât pentru </w:t>
      </w:r>
      <w:r>
        <w:rPr>
          <w:i/>
          <w:color w:val="000000"/>
          <w:sz w:val="24"/>
          <w:szCs w:val="24"/>
        </w:rPr>
        <w:t>Comisia de admitere</w:t>
      </w:r>
      <w:r>
        <w:rPr>
          <w:color w:val="000000"/>
          <w:sz w:val="24"/>
          <w:szCs w:val="24"/>
        </w:rPr>
        <w:t xml:space="preserve"> a facultății, cât și pentru candidați și se aduce la cunoștința acestora prin afișare pe site-ul Facultății de </w:t>
      </w:r>
      <w:r>
        <w:rPr>
          <w:sz w:val="24"/>
          <w:szCs w:val="24"/>
        </w:rPr>
        <w:t>Științe Politice, Filosofie și Științe ale Comunicării</w:t>
      </w:r>
      <w:r>
        <w:rPr>
          <w:color w:val="000000"/>
          <w:sz w:val="24"/>
          <w:szCs w:val="24"/>
        </w:rPr>
        <w:t xml:space="preserve"> și pe site-ul dedicat procesului de admitere la UVT – </w:t>
      </w:r>
      <w:hyperlink r:id="rId60">
        <w:r>
          <w:rPr>
            <w:color w:val="0000FF"/>
            <w:sz w:val="24"/>
            <w:szCs w:val="24"/>
            <w:u w:val="single"/>
          </w:rPr>
          <w:t>www.admitere.uvt.ro</w:t>
        </w:r>
      </w:hyperlink>
      <w:r>
        <w:rPr>
          <w:color w:val="000000"/>
          <w:sz w:val="24"/>
          <w:szCs w:val="24"/>
        </w:rPr>
        <w:t>.</w:t>
      </w:r>
    </w:p>
    <w:p w:rsidR="00570938" w:rsidRDefault="00570938">
      <w:pPr>
        <w:widowControl w:val="0"/>
        <w:pBdr>
          <w:top w:val="nil"/>
          <w:left w:val="nil"/>
          <w:bottom w:val="nil"/>
          <w:right w:val="nil"/>
          <w:between w:val="nil"/>
        </w:pBd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color w:val="000000"/>
          <w:sz w:val="24"/>
          <w:szCs w:val="24"/>
        </w:rPr>
        <w:tab/>
      </w:r>
      <w:r>
        <w:rPr>
          <w:b/>
          <w:color w:val="000000"/>
          <w:sz w:val="24"/>
          <w:szCs w:val="24"/>
        </w:rPr>
        <w:tab/>
        <w:t xml:space="preserve">Articolul 27. </w:t>
      </w:r>
      <w:r>
        <w:rPr>
          <w:color w:val="000000"/>
          <w:sz w:val="24"/>
          <w:szCs w:val="24"/>
        </w:rPr>
        <w:t xml:space="preserve">Facultatea de </w:t>
      </w:r>
      <w:r>
        <w:rPr>
          <w:sz w:val="24"/>
          <w:szCs w:val="24"/>
        </w:rPr>
        <w:t>Științe Politice, Filosofie și Științe ale Comunicării</w:t>
      </w:r>
      <w:r>
        <w:rPr>
          <w:color w:val="000000"/>
          <w:sz w:val="24"/>
          <w:szCs w:val="24"/>
        </w:rPr>
        <w:t xml:space="preserve"> nu răspunde de:</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 erorile de înscriere sau de calcul din documentele oficiale solicitate candidaților în cadrul procesului de admitere (diplome, foi matricole);</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 erorile de completare comise de candidați în formularul de înscriere de pe platforma online de admitere;</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 xml:space="preserve">- nefinalizarea dosarului de admitere de către candidat pe platforma online de admitere (ulterior achitării taxei de înscriere/încărcării documentelor justificative pentru scutirea taxei de înscriere prin intermediul platformei online de admitere, dosarul trebuie finalizat și depus; plata taxei de înscriere nu echivalează cu depunerea dosarului). </w:t>
      </w:r>
    </w:p>
    <w:p w:rsidR="00570938" w:rsidRDefault="00570938">
      <w:pPr>
        <w:tabs>
          <w:tab w:val="left" w:pos="284"/>
        </w:tabs>
        <w:spacing w:after="0"/>
        <w:jc w:val="center"/>
        <w:rPr>
          <w:b/>
          <w:color w:val="000000"/>
          <w:sz w:val="20"/>
          <w:szCs w:val="20"/>
        </w:rPr>
      </w:pPr>
    </w:p>
    <w:p w:rsidR="00570938" w:rsidRDefault="004C2AC5">
      <w:pPr>
        <w:tabs>
          <w:tab w:val="left" w:pos="284"/>
        </w:tabs>
        <w:spacing w:after="0"/>
        <w:jc w:val="center"/>
        <w:rPr>
          <w:b/>
          <w:color w:val="000000"/>
          <w:sz w:val="28"/>
          <w:szCs w:val="28"/>
        </w:rPr>
      </w:pPr>
      <w:r>
        <w:rPr>
          <w:b/>
          <w:color w:val="000000"/>
          <w:sz w:val="28"/>
          <w:szCs w:val="28"/>
        </w:rPr>
        <w:t>CAPITOLUL III</w:t>
      </w:r>
    </w:p>
    <w:p w:rsidR="00570938" w:rsidRDefault="004C2AC5">
      <w:pPr>
        <w:tabs>
          <w:tab w:val="left" w:pos="284"/>
        </w:tabs>
        <w:spacing w:after="0"/>
        <w:jc w:val="center"/>
        <w:rPr>
          <w:b/>
          <w:color w:val="000000"/>
          <w:sz w:val="28"/>
          <w:szCs w:val="28"/>
        </w:rPr>
      </w:pPr>
      <w:r>
        <w:rPr>
          <w:b/>
          <w:color w:val="000000"/>
          <w:sz w:val="28"/>
          <w:szCs w:val="28"/>
        </w:rPr>
        <w:t>Dispoziții finale și tranzitorii</w:t>
      </w:r>
    </w:p>
    <w:p w:rsidR="00570938" w:rsidRDefault="00570938">
      <w:pPr>
        <w:tabs>
          <w:tab w:val="left" w:pos="284"/>
        </w:tabs>
        <w:spacing w:after="0"/>
        <w:jc w:val="both"/>
        <w:rPr>
          <w:color w:val="000000"/>
          <w:sz w:val="24"/>
          <w:szCs w:val="24"/>
        </w:rPr>
      </w:pPr>
    </w:p>
    <w:p w:rsidR="00570938" w:rsidRDefault="004C2AC5">
      <w:pPr>
        <w:tabs>
          <w:tab w:val="left" w:pos="284"/>
        </w:tabs>
        <w:spacing w:after="0"/>
        <w:jc w:val="both"/>
        <w:rPr>
          <w:color w:val="000000"/>
          <w:sz w:val="24"/>
          <w:szCs w:val="24"/>
        </w:rPr>
      </w:pPr>
      <w:bookmarkStart w:id="27" w:name="_heading=h.2p2csry" w:colFirst="0" w:colLast="0"/>
      <w:bookmarkEnd w:id="27"/>
      <w:r>
        <w:rPr>
          <w:b/>
          <w:color w:val="000000"/>
          <w:sz w:val="24"/>
          <w:szCs w:val="24"/>
        </w:rPr>
        <w:tab/>
      </w:r>
      <w:r>
        <w:rPr>
          <w:b/>
          <w:color w:val="000000"/>
          <w:sz w:val="24"/>
          <w:szCs w:val="24"/>
        </w:rPr>
        <w:tab/>
        <w:t xml:space="preserve">Articolul 28. </w:t>
      </w:r>
      <w:r>
        <w:rPr>
          <w:color w:val="000000"/>
          <w:sz w:val="24"/>
          <w:szCs w:val="24"/>
        </w:rPr>
        <w:t xml:space="preserve">Ediția de față a prezentului regulament a fost avizată în ședința Consiliului Facultății de </w:t>
      </w:r>
      <w:r>
        <w:rPr>
          <w:sz w:val="24"/>
          <w:szCs w:val="24"/>
        </w:rPr>
        <w:t xml:space="preserve">Științe Politice, Filosofie și Științe ale Comunicării </w:t>
      </w:r>
      <w:r>
        <w:rPr>
          <w:color w:val="000000"/>
          <w:sz w:val="24"/>
          <w:szCs w:val="24"/>
        </w:rPr>
        <w:t xml:space="preserve">din data de </w:t>
      </w:r>
      <w:r>
        <w:rPr>
          <w:sz w:val="24"/>
          <w:szCs w:val="24"/>
        </w:rPr>
        <w:t xml:space="preserve">08.06.2023 </w:t>
      </w:r>
      <w:r>
        <w:rPr>
          <w:color w:val="000000"/>
          <w:sz w:val="24"/>
          <w:szCs w:val="24"/>
        </w:rPr>
        <w:t xml:space="preserve">și aprobată în Ședința Senatului UVT din data de </w:t>
      </w:r>
      <w:r>
        <w:rPr>
          <w:sz w:val="24"/>
          <w:szCs w:val="24"/>
        </w:rPr>
        <w:t>__</w:t>
      </w:r>
      <w:r>
        <w:rPr>
          <w:color w:val="000000"/>
          <w:sz w:val="24"/>
          <w:szCs w:val="24"/>
        </w:rPr>
        <w:t>.</w:t>
      </w:r>
      <w:r>
        <w:rPr>
          <w:sz w:val="24"/>
          <w:szCs w:val="24"/>
        </w:rPr>
        <w:t>__</w:t>
      </w:r>
      <w:r>
        <w:rPr>
          <w:color w:val="000000"/>
          <w:sz w:val="24"/>
          <w:szCs w:val="24"/>
        </w:rPr>
        <w:t>.2023.</w:t>
      </w:r>
      <w:r>
        <w:br w:type="page"/>
      </w:r>
    </w:p>
    <w:p w:rsidR="00570938" w:rsidRDefault="004C2AC5">
      <w:pPr>
        <w:tabs>
          <w:tab w:val="left" w:pos="284"/>
        </w:tabs>
        <w:spacing w:after="0"/>
        <w:jc w:val="center"/>
        <w:rPr>
          <w:b/>
          <w:color w:val="000000"/>
          <w:sz w:val="24"/>
          <w:szCs w:val="24"/>
        </w:rPr>
      </w:pPr>
      <w:r>
        <w:rPr>
          <w:b/>
          <w:color w:val="000000"/>
          <w:sz w:val="24"/>
          <w:szCs w:val="24"/>
        </w:rPr>
        <w:t>LISTA ANEXELOR</w:t>
      </w:r>
    </w:p>
    <w:p w:rsidR="00570938" w:rsidRDefault="00570938">
      <w:pPr>
        <w:tabs>
          <w:tab w:val="left" w:pos="284"/>
        </w:tabs>
        <w:spacing w:after="0"/>
        <w:jc w:val="both"/>
        <w:rPr>
          <w:b/>
          <w:i/>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i/>
          <w:color w:val="000000"/>
          <w:sz w:val="24"/>
          <w:szCs w:val="24"/>
        </w:rPr>
        <w:t xml:space="preserve">Anexa 1. </w:t>
      </w:r>
      <w:r>
        <w:rPr>
          <w:color w:val="000000"/>
          <w:sz w:val="24"/>
          <w:szCs w:val="24"/>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cetățeni români cu diplome în străinătate</w:t>
      </w:r>
    </w:p>
    <w:p w:rsidR="00570938" w:rsidRDefault="00570938">
      <w:pP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i/>
          <w:color w:val="000000"/>
          <w:sz w:val="24"/>
          <w:szCs w:val="24"/>
        </w:rPr>
        <w:t xml:space="preserve">Anexa 2. </w:t>
      </w:r>
      <w:r>
        <w:rPr>
          <w:color w:val="000000"/>
          <w:sz w:val="24"/>
          <w:szCs w:val="24"/>
        </w:rPr>
        <w:t>Admitere cetățeni români de pretutindeni la ciclul de studii universitare de licență</w:t>
      </w:r>
    </w:p>
    <w:p w:rsidR="00570938" w:rsidRDefault="00570938">
      <w:pPr>
        <w:widowControl w:val="0"/>
        <w:pBdr>
          <w:top w:val="nil"/>
          <w:left w:val="nil"/>
          <w:bottom w:val="nil"/>
          <w:right w:val="nil"/>
          <w:between w:val="nil"/>
        </w:pBdr>
        <w:tabs>
          <w:tab w:val="left" w:pos="284"/>
        </w:tabs>
        <w:spacing w:after="0"/>
        <w:jc w:val="both"/>
        <w:rPr>
          <w:color w:val="000000"/>
          <w:sz w:val="20"/>
          <w:szCs w:val="20"/>
        </w:rPr>
      </w:pP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b/>
          <w:i/>
          <w:color w:val="000000"/>
          <w:sz w:val="24"/>
          <w:szCs w:val="24"/>
        </w:rPr>
        <w:t xml:space="preserve">Anexa 3. </w:t>
      </w:r>
      <w:r>
        <w:rPr>
          <w:color w:val="000000"/>
          <w:sz w:val="24"/>
          <w:szCs w:val="24"/>
        </w:rPr>
        <w:t>Admitere cetățeni din state terțe Uniunii Europene la ciclul de studii universitare de licență</w:t>
      </w:r>
    </w:p>
    <w:p w:rsidR="00570938" w:rsidRDefault="00570938">
      <w:pPr>
        <w:rPr>
          <w:b/>
          <w:color w:val="000000"/>
          <w:sz w:val="20"/>
          <w:szCs w:val="20"/>
        </w:rPr>
      </w:pPr>
    </w:p>
    <w:p w:rsidR="00570938" w:rsidRDefault="00570938">
      <w:pPr>
        <w:pStyle w:val="Heading1"/>
        <w:spacing w:before="0" w:after="0" w:line="276" w:lineRule="auto"/>
        <w:jc w:val="right"/>
        <w:rPr>
          <w:rFonts w:ascii="Calibri" w:hAnsi="Calibri" w:cs="Calibri"/>
          <w:color w:val="000000"/>
          <w:sz w:val="20"/>
          <w:szCs w:val="20"/>
        </w:rPr>
      </w:pPr>
    </w:p>
    <w:p w:rsidR="00570938" w:rsidRDefault="004C2AC5">
      <w:pPr>
        <w:rPr>
          <w:b/>
          <w:color w:val="000000"/>
          <w:sz w:val="24"/>
          <w:szCs w:val="24"/>
        </w:rPr>
      </w:pPr>
      <w:r>
        <w:br w:type="page"/>
      </w:r>
    </w:p>
    <w:p w:rsidR="00570938" w:rsidRDefault="004C2AC5">
      <w:pPr>
        <w:keepNext/>
        <w:spacing w:after="0"/>
        <w:jc w:val="right"/>
        <w:rPr>
          <w:b/>
          <w:color w:val="000000"/>
          <w:sz w:val="24"/>
          <w:szCs w:val="24"/>
        </w:rPr>
      </w:pPr>
      <w:r>
        <w:rPr>
          <w:b/>
          <w:color w:val="000000"/>
          <w:sz w:val="24"/>
          <w:szCs w:val="24"/>
        </w:rPr>
        <w:t>Anexa 1</w:t>
      </w:r>
    </w:p>
    <w:p w:rsidR="00570938" w:rsidRDefault="00570938">
      <w:pPr>
        <w:spacing w:after="0"/>
        <w:jc w:val="center"/>
        <w:rPr>
          <w:color w:val="000000"/>
          <w:sz w:val="20"/>
          <w:szCs w:val="20"/>
        </w:rPr>
      </w:pPr>
    </w:p>
    <w:p w:rsidR="00570938" w:rsidRDefault="004C2AC5">
      <w:pPr>
        <w:spacing w:after="0"/>
        <w:jc w:val="center"/>
        <w:rPr>
          <w:b/>
          <w:color w:val="000000"/>
          <w:sz w:val="28"/>
          <w:szCs w:val="28"/>
        </w:rPr>
      </w:pPr>
      <w:r>
        <w:rPr>
          <w:b/>
          <w:color w:val="000000"/>
          <w:sz w:val="28"/>
          <w:szCs w:val="28"/>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candidați cetățeni români cu diplome în străinătate</w:t>
      </w:r>
    </w:p>
    <w:p w:rsidR="00570938" w:rsidRDefault="00570938">
      <w:pPr>
        <w:widowControl w:val="0"/>
        <w:spacing w:after="0"/>
        <w:ind w:firstLine="720"/>
        <w:jc w:val="both"/>
        <w:rPr>
          <w:color w:val="000000"/>
          <w:sz w:val="20"/>
          <w:szCs w:val="20"/>
        </w:rPr>
      </w:pPr>
    </w:p>
    <w:p w:rsidR="00570938" w:rsidRDefault="004C2AC5">
      <w:pPr>
        <w:spacing w:after="0"/>
        <w:ind w:firstLine="720"/>
        <w:jc w:val="both"/>
        <w:rPr>
          <w:color w:val="000000"/>
          <w:sz w:val="24"/>
          <w:szCs w:val="24"/>
        </w:rPr>
      </w:pPr>
      <w:r>
        <w:rPr>
          <w:color w:val="000000"/>
          <w:sz w:val="24"/>
          <w:szCs w:val="24"/>
        </w:rPr>
        <w:t>Cetățenii statelor membre ale Uniunii Europene, ai statelor aparținând Spațiului Economic European și ai Confederației Elvețiene pot participa la admiterea în toate ciclurile de studii universitare, în aceleași condiții prevăzute de lege pentru cetățenii români, inclusiv în ceea ce privește taxele de școlarizare.</w:t>
      </w:r>
    </w:p>
    <w:p w:rsidR="00570938" w:rsidRDefault="004C2AC5">
      <w:pPr>
        <w:spacing w:after="0"/>
        <w:ind w:firstLine="720"/>
        <w:jc w:val="both"/>
        <w:rPr>
          <w:color w:val="000000"/>
          <w:sz w:val="24"/>
          <w:szCs w:val="24"/>
        </w:rPr>
      </w:pPr>
      <w:r>
        <w:rPr>
          <w:color w:val="000000"/>
          <w:sz w:val="24"/>
          <w:szCs w:val="24"/>
        </w:rPr>
        <w:t>Candidații din state membre ale Uniunii Europene, din Spațiul Economic European și din Confederația Elvețiană care au obținut diplome finale de bacalaureat sau echivalente în altă țară europeană decât în România, trebuie să își recunoască și echivaleze studiile la Centrul Național de Recunoaștere și Echivalare a Diplomelor (CNRED), din cadrul Ministerului Educației, care va emite Certificatul/Atestatul/Adeverința de Echivalare, document care conferă aceleași drepturi posesorilor lui precum celor care au urmat studiile în România. Conform Legii Educației Naționale nr. 1/2011, cu modificările și completările ulterioare (art. 142, alin. (4)), cetățenii din Uniunea Europeană, Spațiul Economic European și Confederația Elvețiană, au acces la studii universitare în aceleași condiții ca cetățenii români, inclusiv în ceea ce privește taxele de școlarizare.</w:t>
      </w:r>
    </w:p>
    <w:p w:rsidR="00570938" w:rsidRDefault="004C2AC5">
      <w:pPr>
        <w:spacing w:after="0"/>
        <w:ind w:firstLine="720"/>
        <w:jc w:val="both"/>
        <w:rPr>
          <w:color w:val="000000"/>
          <w:sz w:val="24"/>
          <w:szCs w:val="24"/>
        </w:rPr>
      </w:pPr>
      <w:r>
        <w:rPr>
          <w:color w:val="000000"/>
          <w:sz w:val="24"/>
          <w:szCs w:val="24"/>
        </w:rPr>
        <w:t xml:space="preserve">Această procedură de recunoaștere și echivalarea a studiilor este valabilă și pentru alte categorii de cetățeni: </w:t>
      </w:r>
    </w:p>
    <w:p w:rsidR="00570938" w:rsidRDefault="004C2AC5">
      <w:pPr>
        <w:spacing w:after="0"/>
        <w:jc w:val="both"/>
        <w:rPr>
          <w:color w:val="000000"/>
          <w:sz w:val="24"/>
          <w:szCs w:val="24"/>
        </w:rPr>
      </w:pPr>
      <w:r>
        <w:rPr>
          <w:color w:val="000000"/>
          <w:sz w:val="24"/>
          <w:szCs w:val="24"/>
        </w:rPr>
        <w:t>- candidații cetățeni români, care au obținut diplome finale de bacalaureat sau echivalente în altă țară decât în România;</w:t>
      </w:r>
    </w:p>
    <w:p w:rsidR="00570938" w:rsidRDefault="004C2AC5">
      <w:pPr>
        <w:spacing w:after="0"/>
        <w:jc w:val="both"/>
        <w:rPr>
          <w:color w:val="000000"/>
          <w:sz w:val="24"/>
          <w:szCs w:val="24"/>
        </w:rPr>
      </w:pPr>
      <w:r>
        <w:rPr>
          <w:color w:val="000000"/>
          <w:sz w:val="24"/>
          <w:szCs w:val="24"/>
        </w:rPr>
        <w:t>- persoane care beneficiază de protecție subsidiară și care conform legislației au aceleași drepturi de studii precum cetățenii români;</w:t>
      </w:r>
    </w:p>
    <w:p w:rsidR="00570938" w:rsidRDefault="004C2AC5">
      <w:pPr>
        <w:spacing w:after="0"/>
        <w:jc w:val="both"/>
        <w:rPr>
          <w:color w:val="000000"/>
          <w:sz w:val="24"/>
          <w:szCs w:val="24"/>
        </w:rPr>
      </w:pPr>
      <w:r>
        <w:rPr>
          <w:color w:val="000000"/>
          <w:sz w:val="24"/>
          <w:szCs w:val="24"/>
        </w:rPr>
        <w:t>- persoane din state terțe, căsătorite cu cetățeni români sau care sunt posesorii unui permis de ședere în România pe termen lung, în conformitate cu OUG nr. 194/2002.</w:t>
      </w:r>
    </w:p>
    <w:p w:rsidR="00570938" w:rsidRDefault="004C2AC5">
      <w:pPr>
        <w:spacing w:after="0"/>
        <w:ind w:firstLine="720"/>
        <w:jc w:val="both"/>
        <w:rPr>
          <w:color w:val="000000"/>
          <w:sz w:val="24"/>
          <w:szCs w:val="24"/>
        </w:rPr>
      </w:pPr>
      <w:r>
        <w:rPr>
          <w:color w:val="000000"/>
          <w:sz w:val="24"/>
          <w:szCs w:val="24"/>
        </w:rPr>
        <w:t xml:space="preserve">Cetățenii cu studii anterioare în străinătate la mai multe cicluri de studii își vor depune dosarul pentru recunoaștere și echivalare în vederea admiterii la UVT doar pentru diploma de absolvire a ultimului ciclu de studii de dinainte de cel la care urmează să parcurgă studii în cadrul UVT. Adeverințele/atestatele de recunoaștere eliberate de CNRED în anii anteriori sunt valabile pentru înscrierea cetățenilor români, din state membre UE, SEE și ai Confederației Elvețiene în anul universitar curent. </w:t>
      </w:r>
    </w:p>
    <w:p w:rsidR="00570938" w:rsidRDefault="004C2AC5">
      <w:pPr>
        <w:spacing w:after="0"/>
        <w:ind w:firstLine="720"/>
        <w:jc w:val="both"/>
        <w:rPr>
          <w:color w:val="000000"/>
          <w:sz w:val="24"/>
          <w:szCs w:val="24"/>
        </w:rPr>
      </w:pPr>
      <w:r>
        <w:rPr>
          <w:color w:val="000000"/>
          <w:sz w:val="24"/>
          <w:szCs w:val="24"/>
        </w:rPr>
        <w:t xml:space="preserve">În conformitate cu reglementările Ministerului Educației, prin Centrul Național de Recunoaștere și Echivalare a Diplomelor (CNRED), dosarele pentru recunoașterea studiilor cetățenilor români și din state membre ale Uniunii Europene, ale Spațiului Economic European și din Confederația Elvețiană se transmit numai de către universități la MEdu-CNRED, prin poștă sau printr-un delegat al universității, sau online prin </w:t>
      </w:r>
      <w:hyperlink r:id="rId61">
        <w:r>
          <w:rPr>
            <w:b/>
            <w:color w:val="0000FF"/>
            <w:sz w:val="24"/>
            <w:szCs w:val="24"/>
            <w:u w:val="single"/>
          </w:rPr>
          <w:t>Punctul de Contact Unic electronic</w:t>
        </w:r>
      </w:hyperlink>
      <w:r>
        <w:rPr>
          <w:color w:val="000000"/>
          <w:sz w:val="24"/>
          <w:szCs w:val="24"/>
        </w:rPr>
        <w:t>. Pentru înscrierea la studii universitare de doctorat sau la programe postuniversitare de formare și dezvoltare profesională continuă, dosarele vor fi transmise la CNRED cu cel puțin 30 de zile înainte de începerea programului de studii. Eventualele completări solicitate de către CNRED înainte de emiterea vreunui document în acest sens, trebuie transmise în termen de maximum un an (1) an de la data primirii înștiințării, în caz contrar dosarele urmând să fie clasate, iar reluarea procedurii să se facă în baza depunerii unui nou dosar.</w:t>
      </w:r>
    </w:p>
    <w:p w:rsidR="00570938" w:rsidRDefault="004C2AC5">
      <w:pPr>
        <w:spacing w:after="0"/>
        <w:ind w:firstLine="720"/>
        <w:jc w:val="both"/>
        <w:rPr>
          <w:b/>
          <w:color w:val="000000"/>
          <w:sz w:val="24"/>
          <w:szCs w:val="24"/>
        </w:rPr>
      </w:pPr>
      <w:r>
        <w:rPr>
          <w:color w:val="000000"/>
          <w:sz w:val="24"/>
          <w:szCs w:val="24"/>
        </w:rPr>
        <w:t xml:space="preserve">Demersurile pentru recunoașterea și echivalarea studiilor vor fi realizate prin intermediul Departamentul de Relații Internaționale (DRI) al UVT, prin depunerea unui dosar pentru echivalare, care va fi transmis ulterior, de către DRI, către MEdu-CNRED. DRI va păstra comunicarea cu CNRED și cu aplicantul și va elibera acestuia din urmă o adeverință care să ateste faptul că actele sale de studii au fost trimise spre recunoaștere și echivalare la MEdu-CNRED. Pe baza acestei adeverințe, candidatul poate participa la sesiunile de admitere din lunile iulie sau septembrie, fiind exceptat de la obligativitatea de a prezenta la momentul admiterii un certificat/atestat de echivalare (deoarece procedurile CNRED se desfășoară pe perioadă mai îndelungată, fără această reglementare acest fapt ar împiedica candidații să participe la admitere din cauza unor motive independente de ei). </w:t>
      </w:r>
      <w:r>
        <w:rPr>
          <w:b/>
          <w:color w:val="000000"/>
          <w:sz w:val="24"/>
          <w:szCs w:val="24"/>
        </w:rPr>
        <w:t xml:space="preserve">Această adeverință va fi însoțită de celelalte documente din dosarul de admitere specific fiecărei facultăți, conform </w:t>
      </w:r>
      <w:r>
        <w:rPr>
          <w:b/>
          <w:i/>
          <w:color w:val="000000"/>
          <w:sz w:val="24"/>
          <w:szCs w:val="24"/>
        </w:rPr>
        <w:t>Regulamentului UVT privind organizarea și desfășurarea procesului de admitere pentru programele de studii universitare de la ciclul de studii de licență</w:t>
      </w:r>
      <w:r>
        <w:rPr>
          <w:b/>
          <w:color w:val="000000"/>
          <w:sz w:val="24"/>
          <w:szCs w:val="24"/>
        </w:rPr>
        <w:t>, și va fi semnată și de aplicant. Aceasta va reprezenta, așadar, și o declarație pe proprie răspundere prin care candidatul, în cazul în care este admis, se angajează să depună la InfoCentrul studențesc Atestatul emis de CNRED-MEdu până la o dată stabilită de comun acord cu reprezentanții facultății, în caz contrar pierzându-și statutul de student.</w:t>
      </w:r>
    </w:p>
    <w:p w:rsidR="00570938" w:rsidRDefault="00570938">
      <w:pPr>
        <w:spacing w:after="0"/>
        <w:ind w:firstLine="720"/>
        <w:jc w:val="both"/>
        <w:rPr>
          <w:color w:val="000000"/>
          <w:sz w:val="20"/>
          <w:szCs w:val="20"/>
        </w:rPr>
      </w:pPr>
    </w:p>
    <w:p w:rsidR="00570938" w:rsidRDefault="004C2AC5">
      <w:pPr>
        <w:spacing w:after="0"/>
        <w:ind w:firstLine="720"/>
        <w:jc w:val="both"/>
        <w:rPr>
          <w:b/>
          <w:color w:val="000000"/>
          <w:sz w:val="24"/>
          <w:szCs w:val="24"/>
        </w:rPr>
      </w:pPr>
      <w:r>
        <w:rPr>
          <w:b/>
          <w:color w:val="000000"/>
          <w:sz w:val="24"/>
          <w:szCs w:val="24"/>
        </w:rPr>
        <w:t>Documente necesare – candidați din state membre ale Uniunii Europene, ale Spațiului Economic European (Islanda, Liechtenstein, Norvegia) și ai Confederației Elvețiene</w:t>
      </w:r>
    </w:p>
    <w:p w:rsidR="00570938" w:rsidRDefault="004C2AC5">
      <w:pPr>
        <w:spacing w:after="0"/>
        <w:ind w:firstLine="720"/>
        <w:jc w:val="both"/>
        <w:rPr>
          <w:color w:val="000000"/>
          <w:sz w:val="24"/>
          <w:szCs w:val="24"/>
        </w:rPr>
      </w:pPr>
      <w:r>
        <w:rPr>
          <w:color w:val="000000"/>
          <w:sz w:val="24"/>
          <w:szCs w:val="24"/>
        </w:rPr>
        <w:t xml:space="preserve">Pentru recunoașterea studiilor de către CNRED în vederea admiterii la studii universitare de licență a </w:t>
      </w:r>
      <w:r>
        <w:rPr>
          <w:b/>
          <w:color w:val="000000"/>
          <w:sz w:val="24"/>
          <w:szCs w:val="24"/>
        </w:rPr>
        <w:t>candidaților din state membre ale Uniunii Europene</w:t>
      </w:r>
      <w:r>
        <w:rPr>
          <w:color w:val="000000"/>
          <w:sz w:val="24"/>
          <w:szCs w:val="24"/>
        </w:rPr>
        <w:t xml:space="preserve">, din Spațiul Economic European și din Confederația Elvețiană, sunt necesare următoarele documente: </w:t>
      </w:r>
    </w:p>
    <w:p w:rsidR="00570938" w:rsidRDefault="004C2AC5">
      <w:pPr>
        <w:spacing w:after="0"/>
        <w:ind w:firstLine="720"/>
        <w:jc w:val="both"/>
        <w:rPr>
          <w:b/>
          <w:color w:val="000000"/>
          <w:sz w:val="24"/>
          <w:szCs w:val="24"/>
        </w:rPr>
      </w:pPr>
      <w:r>
        <w:rPr>
          <w:b/>
          <w:color w:val="000000"/>
          <w:sz w:val="24"/>
          <w:szCs w:val="24"/>
        </w:rPr>
        <w:t>1. Cerere tip</w:t>
      </w:r>
      <w:r>
        <w:rPr>
          <w:color w:val="000000"/>
          <w:sz w:val="24"/>
          <w:szCs w:val="24"/>
        </w:rPr>
        <w:t xml:space="preserve"> </w:t>
      </w:r>
      <w:r>
        <w:rPr>
          <w:b/>
          <w:color w:val="000000"/>
          <w:sz w:val="24"/>
          <w:szCs w:val="24"/>
        </w:rPr>
        <w:t xml:space="preserve">pentru recunoașterea studiilor </w:t>
      </w:r>
      <w:r>
        <w:rPr>
          <w:color w:val="000000"/>
          <w:sz w:val="24"/>
          <w:szCs w:val="24"/>
        </w:rPr>
        <w:t xml:space="preserve">(va fi descărcată de pe site-ul CNRED la următorul link: </w:t>
      </w:r>
      <w:hyperlink r:id="rId62">
        <w:r>
          <w:rPr>
            <w:color w:val="000000"/>
            <w:sz w:val="24"/>
            <w:szCs w:val="24"/>
            <w:u w:val="single"/>
          </w:rPr>
          <w:t>https://cnred.edu.ro/ro/recunoastere-studii-cetateni-europeni-admitere-licenta-in-Romania</w:t>
        </w:r>
      </w:hyperlink>
      <w:r>
        <w:rPr>
          <w:color w:val="000000"/>
          <w:sz w:val="24"/>
          <w:szCs w:val="24"/>
        </w:rPr>
        <w:t>).</w:t>
      </w:r>
    </w:p>
    <w:p w:rsidR="00570938" w:rsidRDefault="004C2AC5">
      <w:pPr>
        <w:spacing w:after="0"/>
        <w:ind w:firstLine="720"/>
        <w:jc w:val="both"/>
        <w:rPr>
          <w:color w:val="000000"/>
          <w:sz w:val="24"/>
          <w:szCs w:val="24"/>
        </w:rPr>
      </w:pPr>
      <w:r>
        <w:rPr>
          <w:color w:val="000000"/>
          <w:sz w:val="24"/>
          <w:szCs w:val="24"/>
        </w:rPr>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570938" w:rsidRDefault="004C2AC5">
      <w:pPr>
        <w:spacing w:after="0"/>
        <w:ind w:firstLine="720"/>
        <w:jc w:val="both"/>
        <w:rPr>
          <w:color w:val="000000"/>
          <w:sz w:val="24"/>
          <w:szCs w:val="24"/>
        </w:rPr>
      </w:pPr>
      <w:r>
        <w:rPr>
          <w:b/>
          <w:color w:val="000000"/>
          <w:sz w:val="24"/>
          <w:szCs w:val="24"/>
        </w:rPr>
        <w:t>2. Diploma/Certificatul de studii liceale:</w:t>
      </w:r>
    </w:p>
    <w:p w:rsidR="00570938" w:rsidRDefault="004C2AC5">
      <w:pPr>
        <w:numPr>
          <w:ilvl w:val="0"/>
          <w:numId w:val="8"/>
        </w:numPr>
        <w:spacing w:after="0"/>
        <w:jc w:val="both"/>
        <w:rPr>
          <w:color w:val="000000"/>
          <w:sz w:val="24"/>
          <w:szCs w:val="24"/>
        </w:rPr>
      </w:pPr>
      <w:r>
        <w:rPr>
          <w:color w:val="000000"/>
          <w:sz w:val="24"/>
          <w:szCs w:val="24"/>
        </w:rPr>
        <w:t>copie, dacă actul de studii este în limba română/engleză/franceză/spaniolă/italiană;</w:t>
      </w:r>
    </w:p>
    <w:p w:rsidR="00570938" w:rsidRDefault="004C2AC5">
      <w:pPr>
        <w:numPr>
          <w:ilvl w:val="0"/>
          <w:numId w:val="8"/>
        </w:numPr>
        <w:spacing w:after="0"/>
        <w:jc w:val="both"/>
        <w:rPr>
          <w:color w:val="000000"/>
          <w:sz w:val="24"/>
          <w:szCs w:val="24"/>
        </w:rPr>
      </w:pPr>
      <w:r>
        <w:rPr>
          <w:color w:val="000000"/>
          <w:sz w:val="24"/>
          <w:szCs w:val="24"/>
        </w:rPr>
        <w:t>copie și traducere legalizată (în original) în limba română pentru celelalte limbi străine.</w:t>
      </w:r>
    </w:p>
    <w:p w:rsidR="00570938" w:rsidRDefault="004C2AC5">
      <w:pPr>
        <w:spacing w:after="0"/>
        <w:ind w:firstLine="720"/>
        <w:jc w:val="both"/>
        <w:rPr>
          <w:color w:val="000000"/>
          <w:sz w:val="24"/>
          <w:szCs w:val="24"/>
        </w:rPr>
      </w:pPr>
      <w:r>
        <w:rPr>
          <w:b/>
          <w:color w:val="000000"/>
          <w:sz w:val="24"/>
          <w:szCs w:val="24"/>
        </w:rPr>
        <w:t>3. Alte documente, </w:t>
      </w:r>
      <w:r>
        <w:rPr>
          <w:color w:val="000000"/>
          <w:sz w:val="24"/>
          <w:szCs w:val="24"/>
        </w:rPr>
        <w:t>dacă este cazul</w:t>
      </w:r>
    </w:p>
    <w:p w:rsidR="00570938" w:rsidRDefault="004C2AC5">
      <w:pPr>
        <w:spacing w:after="0"/>
        <w:ind w:firstLine="720"/>
        <w:jc w:val="both"/>
        <w:rPr>
          <w:color w:val="000000"/>
          <w:sz w:val="24"/>
          <w:szCs w:val="24"/>
        </w:rPr>
      </w:pPr>
      <w:r>
        <w:rPr>
          <w:color w:val="000000"/>
          <w:sz w:val="24"/>
          <w:szCs w:val="24"/>
        </w:rPr>
        <w:t>* Exemplu: Pruebas de Aptitud para el Acceso a la Universidad, calificación Apto din Spania; etc. - copie și traducere legalizată, cu excepția actelor de studii în limbile engleză, franceză, spaniolă și italiană.</w:t>
      </w:r>
    </w:p>
    <w:p w:rsidR="00570938" w:rsidRDefault="004C2AC5">
      <w:pPr>
        <w:spacing w:after="0"/>
        <w:ind w:firstLine="720"/>
        <w:jc w:val="both"/>
        <w:rPr>
          <w:color w:val="000000"/>
          <w:sz w:val="24"/>
          <w:szCs w:val="24"/>
        </w:rPr>
      </w:pPr>
      <w:r>
        <w:rPr>
          <w:color w:val="000000"/>
          <w:sz w:val="24"/>
          <w:szCs w:val="24"/>
        </w:rPr>
        <w:t>* Exemplu: Străinii, membri de familie ai cetățenilor români, titulari ai unui drept de ședere temporară, trebuie să depună dovada că sunt încadrați în muncă sau șomeri înregistrați pentru a beneficia, în condițiile legii, de tratament egal cu cetățenii români în ceea ce privește înscrierea la studii (articolul 80 alineatul (3), literele b) și c) din Ordonanța de Urgență a Guvernului României nr. 194 din 12 decembrie 2002 privind regimul străinilor în România, cu modificările și completările ulterioare, republicată).</w:t>
      </w:r>
    </w:p>
    <w:p w:rsidR="00570938" w:rsidRDefault="004C2AC5">
      <w:pPr>
        <w:spacing w:after="0"/>
        <w:ind w:firstLine="720"/>
        <w:jc w:val="both"/>
        <w:rPr>
          <w:color w:val="000000"/>
          <w:sz w:val="24"/>
          <w:szCs w:val="24"/>
        </w:rPr>
      </w:pPr>
      <w:r>
        <w:rPr>
          <w:b/>
          <w:color w:val="000000"/>
          <w:sz w:val="24"/>
          <w:szCs w:val="24"/>
        </w:rPr>
        <w:t>4. Documente personale de identificare</w:t>
      </w:r>
      <w:r>
        <w:rPr>
          <w:color w:val="000000"/>
          <w:sz w:val="24"/>
          <w:szCs w:val="24"/>
        </w:rPr>
        <w:t>, în copie:</w:t>
      </w:r>
    </w:p>
    <w:p w:rsidR="00570938" w:rsidRDefault="004C2AC5">
      <w:pPr>
        <w:numPr>
          <w:ilvl w:val="0"/>
          <w:numId w:val="15"/>
        </w:numPr>
        <w:spacing w:after="0"/>
        <w:jc w:val="both"/>
        <w:rPr>
          <w:color w:val="000000"/>
          <w:sz w:val="24"/>
          <w:szCs w:val="24"/>
        </w:rPr>
      </w:pPr>
      <w:r>
        <w:rPr>
          <w:color w:val="000000"/>
          <w:sz w:val="24"/>
          <w:szCs w:val="24"/>
        </w:rPr>
        <w:t>pașaport/act de identitate;</w:t>
      </w:r>
    </w:p>
    <w:p w:rsidR="00570938" w:rsidRDefault="004C2AC5">
      <w:pPr>
        <w:numPr>
          <w:ilvl w:val="0"/>
          <w:numId w:val="15"/>
        </w:numPr>
        <w:spacing w:after="0"/>
        <w:jc w:val="both"/>
        <w:rPr>
          <w:color w:val="000000"/>
          <w:sz w:val="24"/>
          <w:szCs w:val="24"/>
        </w:rPr>
      </w:pPr>
      <w:r>
        <w:rPr>
          <w:color w:val="000000"/>
          <w:sz w:val="24"/>
          <w:szCs w:val="24"/>
        </w:rPr>
        <w:t>dovada schimbării numelui (dacă este cazul), în copie (limba română/engleză/franceză/ spaniolă/italiană) și traducere autorizată (pentru celelalte limbi);</w:t>
      </w:r>
    </w:p>
    <w:p w:rsidR="00570938" w:rsidRDefault="004C2AC5">
      <w:pPr>
        <w:numPr>
          <w:ilvl w:val="0"/>
          <w:numId w:val="15"/>
        </w:numPr>
        <w:spacing w:after="0"/>
        <w:jc w:val="both"/>
        <w:rPr>
          <w:color w:val="000000"/>
          <w:sz w:val="24"/>
          <w:szCs w:val="24"/>
        </w:rPr>
      </w:pPr>
      <w:r>
        <w:rPr>
          <w:color w:val="000000"/>
          <w:sz w:val="24"/>
          <w:szCs w:val="24"/>
        </w:rPr>
        <w:t>dovada protecției pe teritoriul României – pentru refugiați.</w:t>
      </w:r>
    </w:p>
    <w:p w:rsidR="00570938" w:rsidRDefault="004C2AC5">
      <w:pPr>
        <w:spacing w:after="0"/>
        <w:ind w:firstLine="720"/>
        <w:jc w:val="both"/>
        <w:rPr>
          <w:color w:val="000000"/>
          <w:sz w:val="24"/>
          <w:szCs w:val="24"/>
        </w:rPr>
      </w:pPr>
      <w:r>
        <w:rPr>
          <w:b/>
          <w:color w:val="000000"/>
          <w:sz w:val="24"/>
          <w:szCs w:val="24"/>
        </w:rPr>
        <w:t>5. Taxa de evaluare</w:t>
      </w:r>
      <w:r>
        <w:rPr>
          <w:color w:val="000000"/>
          <w:sz w:val="24"/>
          <w:szCs w:val="24"/>
        </w:rPr>
        <w:t> de 100 de lei – copie a dovezii plății. Taxa nu se achită de către persoanele care beneficiază de o formă de protecție internațională.</w:t>
      </w:r>
    </w:p>
    <w:p w:rsidR="00570938" w:rsidRDefault="004C2AC5">
      <w:pPr>
        <w:spacing w:after="0"/>
        <w:ind w:firstLine="720"/>
        <w:jc w:val="both"/>
        <w:rPr>
          <w:color w:val="000000"/>
          <w:sz w:val="24"/>
          <w:szCs w:val="24"/>
        </w:rPr>
      </w:pPr>
      <w:r>
        <w:rPr>
          <w:color w:val="000000"/>
          <w:sz w:val="24"/>
          <w:szCs w:val="24"/>
        </w:rPr>
        <w:t>Taxele se pot achita în lei la casieria CNRED (program de luni până joi, între orele 9:00-12:00 și 13:00-15:00) sau prin Ordin de plată / Mandat Poștal / Virament bancar în care să fie menționat contul de mai jos:</w:t>
      </w:r>
    </w:p>
    <w:p w:rsidR="00570938" w:rsidRDefault="009D1869">
      <w:pPr>
        <w:spacing w:after="0"/>
        <w:jc w:val="both"/>
        <w:rPr>
          <w:color w:val="000000"/>
          <w:sz w:val="24"/>
          <w:szCs w:val="24"/>
        </w:rPr>
      </w:pPr>
      <w:hyperlink r:id="rId63">
        <w:r w:rsidR="004C2AC5">
          <w:rPr>
            <w:color w:val="000000"/>
            <w:sz w:val="24"/>
            <w:szCs w:val="24"/>
            <w:u w:val="single"/>
          </w:rPr>
          <w:t>Beneficiar</w:t>
        </w:r>
      </w:hyperlink>
      <w:r w:rsidR="004C2AC5">
        <w:rPr>
          <w:color w:val="000000"/>
          <w:sz w:val="24"/>
          <w:szCs w:val="24"/>
        </w:rPr>
        <w:t>: Ministerul Educației</w:t>
      </w:r>
    </w:p>
    <w:p w:rsidR="00570938" w:rsidRDefault="009D1869">
      <w:pPr>
        <w:spacing w:after="0"/>
        <w:jc w:val="both"/>
        <w:rPr>
          <w:color w:val="000000"/>
          <w:sz w:val="24"/>
          <w:szCs w:val="24"/>
        </w:rPr>
      </w:pPr>
      <w:hyperlink r:id="rId64">
        <w:r w:rsidR="004C2AC5">
          <w:rPr>
            <w:color w:val="000000"/>
            <w:sz w:val="24"/>
            <w:szCs w:val="24"/>
            <w:u w:val="single"/>
          </w:rPr>
          <w:t>Cod de identificare fiscală</w:t>
        </w:r>
      </w:hyperlink>
      <w:r w:rsidR="004C2AC5">
        <w:rPr>
          <w:color w:val="000000"/>
          <w:sz w:val="24"/>
          <w:szCs w:val="24"/>
        </w:rPr>
        <w:t>: 13729380</w:t>
      </w:r>
    </w:p>
    <w:p w:rsidR="00570938" w:rsidRDefault="004C2AC5">
      <w:pPr>
        <w:spacing w:after="0"/>
        <w:jc w:val="both"/>
        <w:rPr>
          <w:color w:val="000000"/>
          <w:sz w:val="24"/>
          <w:szCs w:val="24"/>
        </w:rPr>
      </w:pPr>
      <w:r>
        <w:rPr>
          <w:color w:val="000000"/>
          <w:sz w:val="24"/>
          <w:szCs w:val="24"/>
        </w:rPr>
        <w:t>Bancă: Activitatea de Trezorerie și Contabilitate Publică a Municipiului București – ATCPMB</w:t>
      </w:r>
    </w:p>
    <w:p w:rsidR="00570938" w:rsidRDefault="009D1869">
      <w:pPr>
        <w:spacing w:after="0"/>
        <w:jc w:val="both"/>
        <w:rPr>
          <w:color w:val="000000"/>
          <w:sz w:val="24"/>
          <w:szCs w:val="24"/>
        </w:rPr>
      </w:pPr>
      <w:hyperlink r:id="rId65">
        <w:r w:rsidR="004C2AC5">
          <w:rPr>
            <w:color w:val="000000"/>
            <w:sz w:val="24"/>
            <w:szCs w:val="24"/>
            <w:u w:val="single"/>
          </w:rPr>
          <w:t>IBAN</w:t>
        </w:r>
      </w:hyperlink>
      <w:r w:rsidR="004C2AC5">
        <w:rPr>
          <w:color w:val="000000"/>
          <w:sz w:val="24"/>
          <w:szCs w:val="24"/>
        </w:rPr>
        <w:t>: RO86TREZ70020E330500XXXX</w:t>
      </w:r>
    </w:p>
    <w:p w:rsidR="00570938" w:rsidRDefault="009D1869">
      <w:pPr>
        <w:spacing w:after="0"/>
        <w:jc w:val="both"/>
        <w:rPr>
          <w:color w:val="000000"/>
          <w:sz w:val="24"/>
          <w:szCs w:val="24"/>
        </w:rPr>
      </w:pPr>
      <w:hyperlink r:id="rId66">
        <w:r w:rsidR="004C2AC5">
          <w:rPr>
            <w:color w:val="000000"/>
            <w:sz w:val="24"/>
            <w:szCs w:val="24"/>
            <w:u w:val="single"/>
          </w:rPr>
          <w:t>SWIFT</w:t>
        </w:r>
      </w:hyperlink>
      <w:r w:rsidR="004C2AC5">
        <w:rPr>
          <w:color w:val="000000"/>
          <w:sz w:val="24"/>
          <w:szCs w:val="24"/>
        </w:rPr>
        <w:t>: TREZROBU</w:t>
      </w:r>
    </w:p>
    <w:p w:rsidR="00570938" w:rsidRDefault="009D1869">
      <w:pPr>
        <w:spacing w:after="0"/>
        <w:jc w:val="both"/>
        <w:rPr>
          <w:color w:val="000000"/>
          <w:sz w:val="24"/>
          <w:szCs w:val="24"/>
        </w:rPr>
      </w:pPr>
      <w:hyperlink r:id="rId67">
        <w:r w:rsidR="004C2AC5">
          <w:rPr>
            <w:color w:val="000000"/>
            <w:sz w:val="24"/>
            <w:szCs w:val="24"/>
            <w:u w:val="single"/>
          </w:rPr>
          <w:t>BIC</w:t>
        </w:r>
      </w:hyperlink>
      <w:r w:rsidR="004C2AC5">
        <w:rPr>
          <w:color w:val="000000"/>
          <w:sz w:val="24"/>
          <w:szCs w:val="24"/>
        </w:rPr>
        <w:t>: TREZ</w:t>
      </w:r>
    </w:p>
    <w:p w:rsidR="00570938" w:rsidRDefault="004C2AC5">
      <w:pPr>
        <w:spacing w:after="0"/>
        <w:ind w:firstLine="720"/>
        <w:jc w:val="both"/>
        <w:rPr>
          <w:color w:val="000000"/>
          <w:sz w:val="24"/>
          <w:szCs w:val="24"/>
        </w:rPr>
      </w:pPr>
      <w:r>
        <w:rPr>
          <w:color w:val="000000"/>
          <w:sz w:val="24"/>
          <w:szCs w:val="24"/>
        </w:rPr>
        <w:t>Taxele mai pot fi achitate și prin Ghișeul.ro pentru persoane fizice sau juridice.</w:t>
      </w:r>
    </w:p>
    <w:p w:rsidR="00570938" w:rsidRDefault="004C2AC5">
      <w:pPr>
        <w:spacing w:after="0"/>
        <w:ind w:firstLine="720"/>
        <w:jc w:val="both"/>
        <w:rPr>
          <w:color w:val="000000"/>
          <w:sz w:val="24"/>
          <w:szCs w:val="24"/>
        </w:rPr>
      </w:pPr>
      <w:r>
        <w:rPr>
          <w:color w:val="000000"/>
          <w:sz w:val="24"/>
          <w:szCs w:val="24"/>
        </w:rPr>
        <w:t>Din străinătate, taxele se pot achita și în Euro, prin Ordin de plată / Virament bancar, în care să fie menționat contul de mai jos:</w:t>
      </w:r>
    </w:p>
    <w:p w:rsidR="00570938" w:rsidRDefault="009D1869">
      <w:pPr>
        <w:spacing w:after="0"/>
        <w:jc w:val="both"/>
        <w:rPr>
          <w:color w:val="000000"/>
          <w:sz w:val="24"/>
          <w:szCs w:val="24"/>
        </w:rPr>
      </w:pPr>
      <w:hyperlink r:id="rId68">
        <w:r w:rsidR="004C2AC5">
          <w:rPr>
            <w:color w:val="000000"/>
            <w:sz w:val="24"/>
            <w:szCs w:val="24"/>
            <w:u w:val="single"/>
          </w:rPr>
          <w:t>Beneficiar</w:t>
        </w:r>
      </w:hyperlink>
      <w:r w:rsidR="004C2AC5">
        <w:rPr>
          <w:color w:val="000000"/>
          <w:sz w:val="24"/>
          <w:szCs w:val="24"/>
        </w:rPr>
        <w:t>: Ministerul Educației</w:t>
      </w:r>
    </w:p>
    <w:p w:rsidR="00570938" w:rsidRDefault="009D1869">
      <w:pPr>
        <w:spacing w:after="0"/>
        <w:jc w:val="both"/>
        <w:rPr>
          <w:color w:val="000000"/>
          <w:sz w:val="24"/>
          <w:szCs w:val="24"/>
        </w:rPr>
      </w:pPr>
      <w:hyperlink r:id="rId69">
        <w:r w:rsidR="004C2AC5">
          <w:rPr>
            <w:color w:val="000000"/>
            <w:sz w:val="24"/>
            <w:szCs w:val="24"/>
            <w:u w:val="single"/>
          </w:rPr>
          <w:t>Cod de identificare fiscală</w:t>
        </w:r>
      </w:hyperlink>
      <w:r w:rsidR="004C2AC5">
        <w:rPr>
          <w:color w:val="000000"/>
          <w:sz w:val="24"/>
          <w:szCs w:val="24"/>
        </w:rPr>
        <w:t>: 13729380</w:t>
      </w:r>
    </w:p>
    <w:p w:rsidR="00570938" w:rsidRDefault="004C2AC5">
      <w:pPr>
        <w:spacing w:after="0"/>
        <w:jc w:val="both"/>
        <w:rPr>
          <w:color w:val="000000"/>
          <w:sz w:val="24"/>
          <w:szCs w:val="24"/>
        </w:rPr>
      </w:pPr>
      <w:r>
        <w:rPr>
          <w:color w:val="000000"/>
          <w:sz w:val="24"/>
          <w:szCs w:val="24"/>
        </w:rPr>
        <w:t>Bancă: Banca Comercială Română - BCR, sucursala Universitate</w:t>
      </w:r>
    </w:p>
    <w:p w:rsidR="00570938" w:rsidRDefault="009D1869">
      <w:pPr>
        <w:spacing w:after="0"/>
        <w:jc w:val="both"/>
        <w:rPr>
          <w:color w:val="000000"/>
          <w:sz w:val="24"/>
          <w:szCs w:val="24"/>
        </w:rPr>
      </w:pPr>
      <w:hyperlink r:id="rId70">
        <w:r w:rsidR="004C2AC5">
          <w:rPr>
            <w:color w:val="000000"/>
            <w:sz w:val="24"/>
            <w:szCs w:val="24"/>
            <w:u w:val="single"/>
          </w:rPr>
          <w:t>IBAN</w:t>
        </w:r>
      </w:hyperlink>
      <w:r w:rsidR="004C2AC5">
        <w:rPr>
          <w:color w:val="000000"/>
          <w:sz w:val="24"/>
          <w:szCs w:val="24"/>
        </w:rPr>
        <w:t>: RO35RNCB0080005630300077</w:t>
      </w:r>
    </w:p>
    <w:p w:rsidR="00570938" w:rsidRDefault="009D1869">
      <w:pPr>
        <w:spacing w:after="0"/>
        <w:jc w:val="both"/>
        <w:rPr>
          <w:color w:val="000000"/>
          <w:sz w:val="24"/>
          <w:szCs w:val="24"/>
        </w:rPr>
      </w:pPr>
      <w:hyperlink r:id="rId71">
        <w:r w:rsidR="004C2AC5">
          <w:rPr>
            <w:color w:val="000000"/>
            <w:sz w:val="24"/>
            <w:szCs w:val="24"/>
            <w:u w:val="single"/>
          </w:rPr>
          <w:t>SWIFT</w:t>
        </w:r>
      </w:hyperlink>
      <w:r w:rsidR="004C2AC5">
        <w:rPr>
          <w:color w:val="000000"/>
          <w:sz w:val="24"/>
          <w:szCs w:val="24"/>
        </w:rPr>
        <w:t>: RNCBROBU</w:t>
      </w:r>
    </w:p>
    <w:p w:rsidR="00570938" w:rsidRDefault="009D1869">
      <w:pPr>
        <w:spacing w:after="0"/>
        <w:jc w:val="both"/>
        <w:rPr>
          <w:color w:val="000000"/>
          <w:sz w:val="24"/>
          <w:szCs w:val="24"/>
        </w:rPr>
      </w:pPr>
      <w:hyperlink r:id="rId72">
        <w:r w:rsidR="004C2AC5">
          <w:rPr>
            <w:color w:val="000000"/>
            <w:sz w:val="24"/>
            <w:szCs w:val="24"/>
            <w:u w:val="single"/>
          </w:rPr>
          <w:t>BIC</w:t>
        </w:r>
      </w:hyperlink>
      <w:r w:rsidR="004C2AC5">
        <w:rPr>
          <w:color w:val="000000"/>
          <w:sz w:val="24"/>
          <w:szCs w:val="24"/>
        </w:rPr>
        <w:t>: RNCB</w:t>
      </w:r>
    </w:p>
    <w:p w:rsidR="00570938" w:rsidRDefault="004C2AC5">
      <w:pPr>
        <w:spacing w:after="0"/>
        <w:ind w:firstLine="720"/>
        <w:jc w:val="both"/>
        <w:rPr>
          <w:b/>
          <w:color w:val="000000"/>
          <w:sz w:val="24"/>
          <w:szCs w:val="24"/>
        </w:rPr>
      </w:pPr>
      <w:r>
        <w:rPr>
          <w:color w:val="000000"/>
          <w:sz w:val="24"/>
          <w:szCs w:val="24"/>
        </w:rPr>
        <w:t>Taxele în euro se calculează la</w:t>
      </w:r>
      <w:r>
        <w:rPr>
          <w:b/>
          <w:color w:val="000000"/>
          <w:sz w:val="24"/>
          <w:szCs w:val="24"/>
        </w:rPr>
        <w:t> </w:t>
      </w:r>
      <w:hyperlink r:id="rId73">
        <w:r>
          <w:rPr>
            <w:b/>
            <w:color w:val="000000"/>
            <w:sz w:val="24"/>
            <w:szCs w:val="24"/>
            <w:u w:val="single"/>
          </w:rPr>
          <w:t>cursul de schimb leu - euro afișat de Banca Națională a României</w:t>
        </w:r>
      </w:hyperlink>
      <w:r>
        <w:rPr>
          <w:b/>
          <w:color w:val="000000"/>
          <w:sz w:val="24"/>
          <w:szCs w:val="24"/>
        </w:rPr>
        <w:t> </w:t>
      </w:r>
      <w:r>
        <w:rPr>
          <w:color w:val="000000"/>
          <w:sz w:val="24"/>
          <w:szCs w:val="24"/>
        </w:rPr>
        <w:t>din ziua în care se face viramentul bancar.</w:t>
      </w:r>
    </w:p>
    <w:p w:rsidR="00570938" w:rsidRDefault="004C2AC5">
      <w:pPr>
        <w:spacing w:after="0"/>
        <w:ind w:firstLine="720"/>
        <w:jc w:val="both"/>
        <w:rPr>
          <w:color w:val="000000"/>
          <w:sz w:val="24"/>
          <w:szCs w:val="24"/>
          <w:u w:val="single"/>
        </w:rPr>
      </w:pPr>
      <w:r>
        <w:rPr>
          <w:b/>
          <w:color w:val="000000"/>
          <w:sz w:val="24"/>
          <w:szCs w:val="24"/>
        </w:rPr>
        <w:t>Important</w:t>
      </w:r>
      <w:r>
        <w:rPr>
          <w:color w:val="000000"/>
          <w:sz w:val="24"/>
          <w:szCs w:val="24"/>
        </w:rPr>
        <w:t>: </w:t>
      </w:r>
      <w:r>
        <w:rPr>
          <w:color w:val="000000"/>
          <w:sz w:val="24"/>
          <w:szCs w:val="24"/>
          <w:u w:val="single"/>
        </w:rPr>
        <w:t>Pe ordinul de plată sau pe mandatul poștal emis trebuie să fie scris codul IBAN, numele titularului actului de studii și numele angajatorului care solicită recunoașterea (dacă este cazul)!</w:t>
      </w:r>
    </w:p>
    <w:p w:rsidR="00570938" w:rsidRDefault="004C2AC5">
      <w:pPr>
        <w:spacing w:after="0"/>
        <w:ind w:firstLine="720"/>
        <w:jc w:val="both"/>
        <w:rPr>
          <w:color w:val="000000"/>
          <w:sz w:val="24"/>
          <w:szCs w:val="24"/>
        </w:rPr>
      </w:pPr>
      <w:r>
        <w:rPr>
          <w:b/>
          <w:color w:val="000000"/>
          <w:sz w:val="24"/>
          <w:szCs w:val="24"/>
        </w:rPr>
        <w:t>6. Taxa de procesare a dosarului la UVT</w:t>
      </w:r>
      <w:r>
        <w:rPr>
          <w:color w:val="000000"/>
          <w:sz w:val="24"/>
          <w:szCs w:val="24"/>
        </w:rPr>
        <w:t>: 100 de lei – taxa pentru procesarea și transmiterea la CNRED-MEdu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570938" w:rsidRDefault="004C2AC5">
      <w:pPr>
        <w:spacing w:after="0"/>
        <w:ind w:left="720"/>
        <w:jc w:val="both"/>
        <w:rPr>
          <w:b/>
          <w:color w:val="000000"/>
          <w:sz w:val="24"/>
          <w:szCs w:val="24"/>
        </w:rPr>
      </w:pPr>
      <w:r>
        <w:rPr>
          <w:b/>
          <w:color w:val="000000"/>
          <w:sz w:val="24"/>
          <w:szCs w:val="24"/>
        </w:rPr>
        <w:t xml:space="preserve">Beneficiar: </w:t>
      </w:r>
      <w:r>
        <w:rPr>
          <w:color w:val="000000"/>
          <w:sz w:val="24"/>
          <w:szCs w:val="24"/>
        </w:rPr>
        <w:t>Universitatea de Vest din Timișoara (West University of Timisoara)</w:t>
      </w:r>
    </w:p>
    <w:p w:rsidR="00570938" w:rsidRDefault="004C2AC5">
      <w:pPr>
        <w:spacing w:after="0"/>
        <w:ind w:left="810" w:hanging="90"/>
        <w:jc w:val="both"/>
        <w:rPr>
          <w:b/>
          <w:color w:val="000000"/>
          <w:sz w:val="24"/>
          <w:szCs w:val="24"/>
        </w:rPr>
      </w:pPr>
      <w:r>
        <w:rPr>
          <w:b/>
          <w:color w:val="000000"/>
          <w:sz w:val="24"/>
          <w:szCs w:val="24"/>
        </w:rPr>
        <w:t xml:space="preserve">Adresă beneficiar: </w:t>
      </w:r>
      <w:r>
        <w:rPr>
          <w:color w:val="000000"/>
          <w:sz w:val="24"/>
          <w:szCs w:val="24"/>
        </w:rPr>
        <w:t>Bd. Vasile Pârvan nr. 4, cod poștal 300223, Timișoara</w:t>
      </w:r>
    </w:p>
    <w:p w:rsidR="00570938" w:rsidRDefault="004C2AC5">
      <w:pPr>
        <w:spacing w:after="0"/>
        <w:ind w:left="720"/>
        <w:jc w:val="both"/>
        <w:rPr>
          <w:b/>
          <w:color w:val="000000"/>
          <w:sz w:val="24"/>
          <w:szCs w:val="24"/>
        </w:rPr>
      </w:pPr>
      <w:r>
        <w:rPr>
          <w:b/>
          <w:color w:val="000000"/>
          <w:sz w:val="24"/>
          <w:szCs w:val="24"/>
        </w:rPr>
        <w:t xml:space="preserve">Nume Bancă: </w:t>
      </w:r>
      <w:r>
        <w:rPr>
          <w:color w:val="000000"/>
          <w:sz w:val="24"/>
          <w:szCs w:val="24"/>
        </w:rPr>
        <w:t>Banca Transilvania</w:t>
      </w:r>
    </w:p>
    <w:p w:rsidR="00570938" w:rsidRDefault="004C2AC5">
      <w:pPr>
        <w:spacing w:after="0"/>
        <w:ind w:left="720"/>
        <w:jc w:val="both"/>
        <w:rPr>
          <w:b/>
          <w:color w:val="000000"/>
          <w:sz w:val="24"/>
          <w:szCs w:val="24"/>
        </w:rPr>
      </w:pPr>
      <w:r>
        <w:rPr>
          <w:b/>
          <w:color w:val="000000"/>
          <w:sz w:val="24"/>
          <w:szCs w:val="24"/>
        </w:rPr>
        <w:t xml:space="preserve">IBAN: </w:t>
      </w:r>
      <w:r>
        <w:rPr>
          <w:color w:val="000000"/>
          <w:sz w:val="24"/>
          <w:szCs w:val="24"/>
        </w:rPr>
        <w:t>RO05BTRL03601202618849XX</w:t>
      </w:r>
    </w:p>
    <w:p w:rsidR="00570938" w:rsidRDefault="004C2AC5">
      <w:pPr>
        <w:spacing w:after="0"/>
        <w:ind w:left="720"/>
        <w:jc w:val="both"/>
        <w:rPr>
          <w:color w:val="000000"/>
          <w:sz w:val="24"/>
          <w:szCs w:val="24"/>
        </w:rPr>
      </w:pPr>
      <w:r>
        <w:rPr>
          <w:b/>
          <w:color w:val="000000"/>
          <w:sz w:val="24"/>
          <w:szCs w:val="24"/>
        </w:rPr>
        <w:t>SWIFT:</w:t>
      </w:r>
      <w:r>
        <w:rPr>
          <w:color w:val="000000"/>
          <w:sz w:val="24"/>
          <w:szCs w:val="24"/>
        </w:rPr>
        <w:t xml:space="preserve"> ROBTRL22</w:t>
      </w:r>
    </w:p>
    <w:p w:rsidR="00570938" w:rsidRDefault="004C2AC5">
      <w:pPr>
        <w:spacing w:after="0"/>
        <w:ind w:firstLine="720"/>
        <w:jc w:val="both"/>
        <w:rPr>
          <w:i/>
          <w:color w:val="000000"/>
          <w:sz w:val="24"/>
          <w:szCs w:val="24"/>
        </w:rPr>
      </w:pPr>
      <w:r>
        <w:rPr>
          <w:i/>
          <w:color w:val="000000"/>
          <w:sz w:val="24"/>
          <w:szCs w:val="24"/>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570938" w:rsidRDefault="00570938">
      <w:pPr>
        <w:spacing w:after="0"/>
        <w:jc w:val="both"/>
        <w:rPr>
          <w:i/>
          <w:color w:val="000000"/>
          <w:sz w:val="20"/>
          <w:szCs w:val="20"/>
        </w:rPr>
      </w:pPr>
    </w:p>
    <w:p w:rsidR="00570938" w:rsidRDefault="004C2AC5">
      <w:pPr>
        <w:spacing w:after="0"/>
        <w:ind w:firstLine="720"/>
        <w:jc w:val="both"/>
        <w:rPr>
          <w:b/>
          <w:color w:val="000000"/>
          <w:sz w:val="24"/>
          <w:szCs w:val="24"/>
        </w:rPr>
      </w:pPr>
      <w:r>
        <w:rPr>
          <w:b/>
          <w:color w:val="000000"/>
          <w:sz w:val="24"/>
          <w:szCs w:val="24"/>
        </w:rPr>
        <w:t>Documente necesare – candidați români cu studii în străinătate</w:t>
      </w:r>
    </w:p>
    <w:p w:rsidR="00570938" w:rsidRDefault="004C2AC5">
      <w:pPr>
        <w:spacing w:after="0"/>
        <w:ind w:firstLine="720"/>
        <w:jc w:val="both"/>
        <w:rPr>
          <w:color w:val="000000"/>
          <w:sz w:val="24"/>
          <w:szCs w:val="24"/>
        </w:rPr>
      </w:pPr>
      <w:r>
        <w:rPr>
          <w:color w:val="000000"/>
          <w:sz w:val="24"/>
          <w:szCs w:val="24"/>
        </w:rPr>
        <w:t xml:space="preserve">Pentru recunoașterea studiilor de către CNRED în vederea admiterii la studii universitare de licență </w:t>
      </w:r>
      <w:r>
        <w:rPr>
          <w:b/>
          <w:color w:val="000000"/>
          <w:sz w:val="24"/>
          <w:szCs w:val="24"/>
        </w:rPr>
        <w:t>a candidaților români cu studii efectuate în străinătate</w:t>
      </w:r>
      <w:r>
        <w:rPr>
          <w:color w:val="000000"/>
          <w:sz w:val="24"/>
          <w:szCs w:val="24"/>
        </w:rPr>
        <w:t xml:space="preserve"> sunt necesare următoarele documente:</w:t>
      </w:r>
    </w:p>
    <w:p w:rsidR="00570938" w:rsidRDefault="004C2AC5">
      <w:pPr>
        <w:spacing w:after="0"/>
        <w:ind w:firstLine="720"/>
        <w:jc w:val="both"/>
        <w:rPr>
          <w:color w:val="000000"/>
          <w:sz w:val="24"/>
          <w:szCs w:val="24"/>
        </w:rPr>
      </w:pPr>
      <w:r>
        <w:rPr>
          <w:b/>
          <w:color w:val="000000"/>
          <w:sz w:val="24"/>
          <w:szCs w:val="24"/>
        </w:rPr>
        <w:t xml:space="preserve">1. Cerere prin care se solicită echivalarea Diplomei de Bacalaureat </w:t>
      </w:r>
      <w:r>
        <w:rPr>
          <w:color w:val="000000"/>
          <w:sz w:val="24"/>
          <w:szCs w:val="24"/>
        </w:rPr>
        <w:t>(va fi descărcată de pe site-ul CNRED la următorul link: https://cnred.edu.ro/ro/echivalare-diplome-de-bacalaureat-obtinute-in-strainatate).</w:t>
      </w:r>
    </w:p>
    <w:p w:rsidR="00570938" w:rsidRDefault="004C2AC5">
      <w:pPr>
        <w:spacing w:after="0"/>
        <w:ind w:firstLine="720"/>
        <w:jc w:val="both"/>
        <w:rPr>
          <w:color w:val="000000"/>
          <w:sz w:val="24"/>
          <w:szCs w:val="24"/>
        </w:rPr>
      </w:pPr>
      <w:r>
        <w:rPr>
          <w:color w:val="000000"/>
          <w:sz w:val="24"/>
          <w:szCs w:val="24"/>
        </w:rPr>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570938" w:rsidRDefault="004C2AC5">
      <w:pPr>
        <w:spacing w:after="0"/>
        <w:ind w:firstLine="720"/>
        <w:jc w:val="both"/>
        <w:rPr>
          <w:color w:val="000000"/>
          <w:sz w:val="24"/>
          <w:szCs w:val="24"/>
        </w:rPr>
      </w:pPr>
      <w:r>
        <w:rPr>
          <w:b/>
          <w:color w:val="000000"/>
          <w:sz w:val="24"/>
          <w:szCs w:val="24"/>
        </w:rPr>
        <w:t>2. Diploma de Bacalaureat</w:t>
      </w:r>
    </w:p>
    <w:p w:rsidR="00570938" w:rsidRDefault="004C2AC5">
      <w:pPr>
        <w:numPr>
          <w:ilvl w:val="0"/>
          <w:numId w:val="31"/>
        </w:numPr>
        <w:spacing w:after="0"/>
        <w:jc w:val="both"/>
        <w:rPr>
          <w:color w:val="000000"/>
          <w:sz w:val="24"/>
          <w:szCs w:val="24"/>
        </w:rPr>
      </w:pPr>
      <w:r>
        <w:rPr>
          <w:color w:val="000000"/>
          <w:sz w:val="24"/>
          <w:szCs w:val="24"/>
        </w:rPr>
        <w:t>copie, dacă actul de studii este în limba română/engleză/franceză/spaniolă/italiană;</w:t>
      </w:r>
    </w:p>
    <w:p w:rsidR="00570938" w:rsidRDefault="004C2AC5">
      <w:pPr>
        <w:numPr>
          <w:ilvl w:val="0"/>
          <w:numId w:val="26"/>
        </w:numPr>
        <w:spacing w:after="0"/>
        <w:jc w:val="both"/>
        <w:rPr>
          <w:color w:val="000000"/>
          <w:sz w:val="24"/>
          <w:szCs w:val="24"/>
        </w:rPr>
      </w:pPr>
      <w:r>
        <w:rPr>
          <w:color w:val="000000"/>
          <w:sz w:val="24"/>
          <w:szCs w:val="24"/>
        </w:rPr>
        <w:t>copie și traducere legalizată (în original) în limba română pentru celelalte limbi străine;</w:t>
      </w:r>
    </w:p>
    <w:p w:rsidR="00570938" w:rsidRDefault="004C2AC5">
      <w:pPr>
        <w:numPr>
          <w:ilvl w:val="0"/>
          <w:numId w:val="26"/>
        </w:numPr>
        <w:pBdr>
          <w:top w:val="nil"/>
          <w:left w:val="nil"/>
          <w:bottom w:val="nil"/>
          <w:right w:val="nil"/>
          <w:between w:val="nil"/>
        </w:pBdr>
        <w:jc w:val="both"/>
        <w:rPr>
          <w:color w:val="000000"/>
          <w:sz w:val="24"/>
          <w:szCs w:val="24"/>
        </w:rPr>
      </w:pPr>
      <w:r>
        <w:rPr>
          <w:color w:val="000000"/>
          <w:sz w:val="24"/>
          <w:szCs w:val="24"/>
        </w:rPr>
        <w:t>pentru echivalarea cu diploma de bacalaureat din România, absolvenții unei școli care a adoptat curriculumul britanic vor prezenta General Certificate of Education A-Levels (cel puțin 2 examene), iar absolvenții de la The American International School of Bucharest, care au urmat curriculumul american, vor prezenta diploma de finalizare a studiilor – copie.</w:t>
      </w:r>
    </w:p>
    <w:p w:rsidR="00570938" w:rsidRDefault="004C2AC5">
      <w:pPr>
        <w:spacing w:after="0"/>
        <w:ind w:firstLine="720"/>
        <w:jc w:val="both"/>
        <w:rPr>
          <w:color w:val="000000"/>
          <w:sz w:val="24"/>
          <w:szCs w:val="24"/>
        </w:rPr>
      </w:pPr>
      <w:r>
        <w:rPr>
          <w:b/>
          <w:color w:val="000000"/>
          <w:sz w:val="24"/>
          <w:szCs w:val="24"/>
        </w:rPr>
        <w:t>3. Alte documente:</w:t>
      </w:r>
    </w:p>
    <w:p w:rsidR="00570938" w:rsidRDefault="004C2AC5">
      <w:pPr>
        <w:numPr>
          <w:ilvl w:val="0"/>
          <w:numId w:val="18"/>
        </w:numPr>
        <w:spacing w:after="0"/>
        <w:ind w:left="360" w:firstLine="0"/>
        <w:jc w:val="both"/>
        <w:rPr>
          <w:color w:val="000000"/>
          <w:sz w:val="24"/>
          <w:szCs w:val="24"/>
        </w:rPr>
      </w:pPr>
      <w:r>
        <w:rPr>
          <w:color w:val="000000"/>
          <w:sz w:val="24"/>
          <w:szCs w:val="24"/>
        </w:rPr>
        <w:t>adeverința de promovare a examenului de bacalaureat din Italia; Pruebas de Aptitud para el Acceso a la Universidad, calificación Apto din Spania; adeverință emisă de Verket för högskoleservice privind accesul la studii universitare din Suedia; etc. - copie pentru actele de studii redactate în limbi de circulație internațională (engleză, franceză, spaniolă, italiană) sau copie și traducere legalizată în limba română pentru actele de studii redactate în alte limbi.</w:t>
      </w:r>
    </w:p>
    <w:p w:rsidR="00570938" w:rsidRDefault="004C2AC5">
      <w:pPr>
        <w:spacing w:after="0"/>
        <w:ind w:firstLine="720"/>
        <w:jc w:val="both"/>
        <w:rPr>
          <w:color w:val="000000"/>
          <w:sz w:val="24"/>
          <w:szCs w:val="24"/>
        </w:rPr>
      </w:pPr>
      <w:r>
        <w:rPr>
          <w:b/>
          <w:color w:val="000000"/>
          <w:sz w:val="24"/>
          <w:szCs w:val="24"/>
        </w:rPr>
        <w:t>4. Documente personale de identificare</w:t>
      </w:r>
      <w:r>
        <w:rPr>
          <w:color w:val="000000"/>
          <w:sz w:val="24"/>
          <w:szCs w:val="24"/>
        </w:rPr>
        <w:t>, în copie:</w:t>
      </w:r>
    </w:p>
    <w:p w:rsidR="00570938" w:rsidRDefault="004C2AC5">
      <w:pPr>
        <w:numPr>
          <w:ilvl w:val="0"/>
          <w:numId w:val="10"/>
        </w:numPr>
        <w:spacing w:after="0"/>
        <w:jc w:val="both"/>
        <w:rPr>
          <w:color w:val="000000"/>
          <w:sz w:val="24"/>
          <w:szCs w:val="24"/>
        </w:rPr>
      </w:pPr>
      <w:r>
        <w:rPr>
          <w:color w:val="000000"/>
          <w:sz w:val="24"/>
          <w:szCs w:val="24"/>
        </w:rPr>
        <w:t>pașaport/act de identitate – buletin de identitate sau carte de identitate;</w:t>
      </w:r>
    </w:p>
    <w:p w:rsidR="00570938" w:rsidRDefault="004C2AC5">
      <w:pPr>
        <w:numPr>
          <w:ilvl w:val="0"/>
          <w:numId w:val="10"/>
        </w:numPr>
        <w:spacing w:after="0"/>
        <w:ind w:left="360" w:firstLine="0"/>
        <w:jc w:val="both"/>
        <w:rPr>
          <w:color w:val="000000"/>
          <w:sz w:val="24"/>
          <w:szCs w:val="24"/>
        </w:rPr>
      </w:pPr>
      <w:r>
        <w:rPr>
          <w:color w:val="000000"/>
          <w:sz w:val="24"/>
          <w:szCs w:val="24"/>
        </w:rPr>
        <w:t>dovada schimbării numelui (dacă este cazul), în copie (limba română/engleză/franceză/ spaniolă/italiană) și traducere autorizată (pentru celelalte limbi).</w:t>
      </w:r>
    </w:p>
    <w:p w:rsidR="00570938" w:rsidRDefault="004C2AC5">
      <w:pPr>
        <w:spacing w:after="0"/>
        <w:ind w:firstLine="720"/>
        <w:jc w:val="both"/>
        <w:rPr>
          <w:color w:val="000000"/>
          <w:sz w:val="24"/>
          <w:szCs w:val="24"/>
        </w:rPr>
      </w:pPr>
      <w:r>
        <w:rPr>
          <w:b/>
          <w:color w:val="000000"/>
          <w:sz w:val="24"/>
          <w:szCs w:val="24"/>
        </w:rPr>
        <w:t>5. Taxa de procesare a dosarului la UVT</w:t>
      </w:r>
      <w:r>
        <w:rPr>
          <w:color w:val="000000"/>
          <w:sz w:val="24"/>
          <w:szCs w:val="24"/>
        </w:rPr>
        <w:t>: 100 de lei – taxa pentru procesarea și transmiterea la CNRED-MEdu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570938" w:rsidRDefault="004C2AC5">
      <w:pPr>
        <w:spacing w:after="0"/>
        <w:ind w:left="720"/>
        <w:jc w:val="both"/>
        <w:rPr>
          <w:color w:val="000000"/>
          <w:sz w:val="24"/>
          <w:szCs w:val="24"/>
        </w:rPr>
      </w:pPr>
      <w:r>
        <w:rPr>
          <w:b/>
          <w:color w:val="000000"/>
          <w:sz w:val="24"/>
          <w:szCs w:val="24"/>
        </w:rPr>
        <w:t>Beneficiar:</w:t>
      </w:r>
      <w:r>
        <w:rPr>
          <w:color w:val="000000"/>
          <w:sz w:val="24"/>
          <w:szCs w:val="24"/>
        </w:rPr>
        <w:t xml:space="preserve"> Universitatea de Vest din Timișoara (West University of Timisoara)</w:t>
      </w:r>
    </w:p>
    <w:p w:rsidR="00570938" w:rsidRDefault="004C2AC5">
      <w:pPr>
        <w:spacing w:after="0"/>
        <w:ind w:left="720"/>
        <w:jc w:val="both"/>
        <w:rPr>
          <w:color w:val="000000"/>
          <w:sz w:val="24"/>
          <w:szCs w:val="24"/>
        </w:rPr>
      </w:pPr>
      <w:r>
        <w:rPr>
          <w:b/>
          <w:color w:val="000000"/>
          <w:sz w:val="24"/>
          <w:szCs w:val="24"/>
        </w:rPr>
        <w:t>Adresă beneficiar:</w:t>
      </w:r>
      <w:r>
        <w:rPr>
          <w:color w:val="000000"/>
          <w:sz w:val="24"/>
          <w:szCs w:val="24"/>
        </w:rPr>
        <w:t xml:space="preserve"> Bd. Vasile Pârvan nr. 4, cod poștal 300223, Timișoara</w:t>
      </w:r>
    </w:p>
    <w:p w:rsidR="00570938" w:rsidRDefault="004C2AC5">
      <w:pPr>
        <w:spacing w:after="0"/>
        <w:ind w:left="720"/>
        <w:jc w:val="both"/>
        <w:rPr>
          <w:color w:val="000000"/>
          <w:sz w:val="24"/>
          <w:szCs w:val="24"/>
        </w:rPr>
      </w:pPr>
      <w:r>
        <w:rPr>
          <w:b/>
          <w:color w:val="000000"/>
          <w:sz w:val="24"/>
          <w:szCs w:val="24"/>
        </w:rPr>
        <w:t>Nume Bancă:</w:t>
      </w:r>
      <w:r>
        <w:rPr>
          <w:color w:val="000000"/>
          <w:sz w:val="24"/>
          <w:szCs w:val="24"/>
        </w:rPr>
        <w:t xml:space="preserve"> Banca Transilvania</w:t>
      </w:r>
    </w:p>
    <w:p w:rsidR="00570938" w:rsidRDefault="004C2AC5">
      <w:pPr>
        <w:spacing w:after="0"/>
        <w:ind w:left="720"/>
        <w:jc w:val="both"/>
        <w:rPr>
          <w:color w:val="000000"/>
          <w:sz w:val="24"/>
          <w:szCs w:val="24"/>
        </w:rPr>
      </w:pPr>
      <w:r>
        <w:rPr>
          <w:b/>
          <w:color w:val="000000"/>
          <w:sz w:val="24"/>
          <w:szCs w:val="24"/>
        </w:rPr>
        <w:t>IBAN:</w:t>
      </w:r>
      <w:r>
        <w:rPr>
          <w:color w:val="000000"/>
          <w:sz w:val="24"/>
          <w:szCs w:val="24"/>
        </w:rPr>
        <w:t xml:space="preserve"> RO05BTRL03601202618849XX</w:t>
      </w:r>
    </w:p>
    <w:p w:rsidR="00570938" w:rsidRDefault="004C2AC5">
      <w:pPr>
        <w:spacing w:after="0"/>
        <w:ind w:left="720"/>
        <w:jc w:val="both"/>
        <w:rPr>
          <w:color w:val="000000"/>
          <w:sz w:val="24"/>
          <w:szCs w:val="24"/>
        </w:rPr>
      </w:pPr>
      <w:r>
        <w:rPr>
          <w:b/>
          <w:color w:val="000000"/>
          <w:sz w:val="24"/>
          <w:szCs w:val="24"/>
        </w:rPr>
        <w:t>SWIFT:</w:t>
      </w:r>
      <w:r>
        <w:rPr>
          <w:color w:val="000000"/>
          <w:sz w:val="24"/>
          <w:szCs w:val="24"/>
        </w:rPr>
        <w:t xml:space="preserve"> ROBTRL22</w:t>
      </w:r>
    </w:p>
    <w:p w:rsidR="00570938" w:rsidRDefault="004C2AC5">
      <w:pPr>
        <w:spacing w:after="0"/>
        <w:ind w:firstLine="720"/>
        <w:jc w:val="both"/>
        <w:rPr>
          <w:i/>
          <w:color w:val="000000"/>
          <w:sz w:val="24"/>
          <w:szCs w:val="24"/>
        </w:rPr>
      </w:pPr>
      <w:r>
        <w:rPr>
          <w:i/>
          <w:color w:val="000000"/>
          <w:sz w:val="24"/>
          <w:szCs w:val="24"/>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570938" w:rsidRDefault="00570938">
      <w:pPr>
        <w:widowControl w:val="0"/>
        <w:spacing w:after="0"/>
        <w:ind w:firstLine="360"/>
        <w:jc w:val="both"/>
        <w:rPr>
          <w:color w:val="000000"/>
          <w:sz w:val="20"/>
          <w:szCs w:val="20"/>
        </w:rPr>
      </w:pPr>
    </w:p>
    <w:p w:rsidR="00570938" w:rsidRDefault="004C2AC5">
      <w:pPr>
        <w:spacing w:after="0"/>
        <w:ind w:firstLine="720"/>
        <w:jc w:val="both"/>
        <w:rPr>
          <w:color w:val="000000"/>
          <w:sz w:val="24"/>
          <w:szCs w:val="24"/>
        </w:rPr>
      </w:pPr>
      <w:r>
        <w:rPr>
          <w:b/>
          <w:color w:val="000000"/>
          <w:sz w:val="24"/>
          <w:szCs w:val="24"/>
        </w:rPr>
        <w:t>Autentificare acte de studii supuse recunoașterii/echivalării</w:t>
      </w:r>
    </w:p>
    <w:p w:rsidR="00570938" w:rsidRDefault="004C2AC5">
      <w:pPr>
        <w:spacing w:after="0"/>
        <w:ind w:firstLine="720"/>
        <w:jc w:val="both"/>
        <w:rPr>
          <w:color w:val="000000"/>
          <w:sz w:val="24"/>
          <w:szCs w:val="24"/>
        </w:rPr>
      </w:pPr>
      <w:r>
        <w:rPr>
          <w:color w:val="000000"/>
          <w:sz w:val="24"/>
          <w:szCs w:val="24"/>
        </w:rPr>
        <w:t>1. Pentru diplomele din Republica Moldova nu este necesară apostilarea sau supralegalizarea. Diplomele emise anterior anului 2008 (cât și diplomele emise după 2008 care nu pot fi </w:t>
      </w:r>
      <w:hyperlink r:id="rId74">
        <w:r>
          <w:rPr>
            <w:color w:val="000000"/>
            <w:sz w:val="24"/>
            <w:szCs w:val="24"/>
            <w:u w:val="single"/>
          </w:rPr>
          <w:t>verificate prin portal</w:t>
        </w:r>
      </w:hyperlink>
      <w:r>
        <w:rPr>
          <w:color w:val="000000"/>
          <w:sz w:val="24"/>
          <w:szCs w:val="24"/>
        </w:rPr>
        <w:t>) vor fi însoțite de </w:t>
      </w:r>
      <w:hyperlink r:id="rId75">
        <w:r>
          <w:rPr>
            <w:color w:val="000000"/>
            <w:sz w:val="24"/>
            <w:szCs w:val="24"/>
            <w:u w:val="single"/>
          </w:rPr>
          <w:t>Adeverința de autenticitate eliberată de Ministerul Educației din Republica Moldova</w:t>
        </w:r>
      </w:hyperlink>
      <w:r>
        <w:rPr>
          <w:color w:val="000000"/>
          <w:sz w:val="24"/>
          <w:szCs w:val="24"/>
        </w:rPr>
        <w:t>, începând cu data de 01.04.2019, în copie.</w:t>
      </w:r>
    </w:p>
    <w:p w:rsidR="00570938" w:rsidRDefault="004C2AC5">
      <w:pPr>
        <w:spacing w:after="0"/>
        <w:ind w:firstLine="720"/>
        <w:jc w:val="both"/>
        <w:rPr>
          <w:color w:val="000000"/>
          <w:sz w:val="24"/>
          <w:szCs w:val="24"/>
        </w:rPr>
      </w:pPr>
      <w:r>
        <w:rPr>
          <w:color w:val="000000"/>
          <w:sz w:val="24"/>
          <w:szCs w:val="24"/>
        </w:rPr>
        <w:t>2. Pentru </w:t>
      </w:r>
      <w:hyperlink r:id="rId76">
        <w:r>
          <w:rPr>
            <w:color w:val="000000"/>
            <w:sz w:val="24"/>
            <w:szCs w:val="24"/>
            <w:u w:val="single"/>
          </w:rPr>
          <w:t>statele care sunt părți ale Convenției privind Apostila de la Haga</w:t>
        </w:r>
      </w:hyperlink>
      <w:r>
        <w:rPr>
          <w:color w:val="000000"/>
          <w:sz w:val="24"/>
          <w:szCs w:val="24"/>
        </w:rPr>
        <w:t xml:space="preserve">, actele de studii supuse echivalării/recunoașterii trebuie vizate cu </w:t>
      </w:r>
      <w:hyperlink r:id="rId77">
        <w:r>
          <w:rPr>
            <w:color w:val="000000"/>
            <w:sz w:val="24"/>
            <w:szCs w:val="24"/>
            <w:u w:val="single"/>
          </w:rPr>
          <w:t>Apostila de la Haga</w:t>
        </w:r>
      </w:hyperlink>
      <w:r>
        <w:rPr>
          <w:color w:val="000000"/>
          <w:sz w:val="24"/>
          <w:szCs w:val="24"/>
        </w:rPr>
        <w:t> de către </w:t>
      </w:r>
      <w:hyperlink r:id="rId78">
        <w:r>
          <w:rPr>
            <w:color w:val="000000"/>
            <w:sz w:val="24"/>
            <w:szCs w:val="24"/>
            <w:u w:val="single"/>
          </w:rPr>
          <w:t>autoritățile competente din țările emitente</w:t>
        </w:r>
      </w:hyperlink>
      <w:r>
        <w:rPr>
          <w:color w:val="000000"/>
          <w:sz w:val="24"/>
          <w:szCs w:val="24"/>
        </w:rPr>
        <w:t>; actele de studii din Italia, Grecia, Spania, Portugalia și Cipru vor fi vizate cu Apostila Convenției de la Haga, celelalte state membre UE fiind exceptate.</w:t>
      </w:r>
    </w:p>
    <w:p w:rsidR="00570938" w:rsidRDefault="004C2AC5">
      <w:pPr>
        <w:spacing w:after="0"/>
        <w:ind w:firstLine="720"/>
        <w:jc w:val="both"/>
        <w:rPr>
          <w:color w:val="000000"/>
          <w:sz w:val="24"/>
          <w:szCs w:val="24"/>
        </w:rPr>
      </w:pPr>
      <w:r>
        <w:rPr>
          <w:color w:val="000000"/>
          <w:sz w:val="24"/>
          <w:szCs w:val="24"/>
        </w:rPr>
        <w:t>3. Pentru statele care NU sunt părți ale Convenției privind Apostila de la Haga, actele de studii vor fi </w:t>
      </w:r>
      <w:hyperlink r:id="rId79">
        <w:r>
          <w:rPr>
            <w:color w:val="000000"/>
            <w:sz w:val="24"/>
            <w:szCs w:val="24"/>
            <w:u w:val="single"/>
          </w:rPr>
          <w:t>supralegalizate</w:t>
        </w:r>
      </w:hyperlink>
      <w:hyperlink r:id="rId80">
        <w:r>
          <w:t> </w:t>
        </w:r>
      </w:hyperlink>
      <w:r>
        <w:rPr>
          <w:color w:val="000000"/>
          <w:sz w:val="24"/>
          <w:szCs w:val="24"/>
        </w:rPr>
        <w:t xml:space="preserve">sau vor fi însoțite de </w:t>
      </w:r>
      <w:r>
        <w:rPr>
          <w:i/>
          <w:color w:val="000000"/>
          <w:sz w:val="24"/>
          <w:szCs w:val="24"/>
        </w:rPr>
        <w:t>Adeverința de autenticitate</w:t>
      </w:r>
      <w:r>
        <w:rPr>
          <w:color w:val="000000"/>
          <w:sz w:val="24"/>
          <w:szCs w:val="24"/>
        </w:rPr>
        <w:t xml:space="preserve"> emisă de către autoritățile competente din țara de proveniență: </w:t>
      </w:r>
    </w:p>
    <w:p w:rsidR="00570938" w:rsidRDefault="004C2AC5">
      <w:pPr>
        <w:numPr>
          <w:ilvl w:val="0"/>
          <w:numId w:val="5"/>
        </w:numPr>
        <w:spacing w:after="0"/>
        <w:ind w:left="0" w:firstLine="0"/>
        <w:jc w:val="both"/>
        <w:rPr>
          <w:color w:val="000000"/>
          <w:sz w:val="24"/>
          <w:szCs w:val="24"/>
        </w:rPr>
      </w:pPr>
      <w:r>
        <w:rPr>
          <w:color w:val="000000"/>
          <w:sz w:val="24"/>
          <w:szCs w:val="24"/>
        </w:rPr>
        <w:t>supralegalizarea se aplică de către Ministerul Afacerilor Externe din țara emitentă, Ambasada/Oficiul Consular al României în țara respectivă și Ministerul Afacerilor Externe din România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570938" w:rsidRDefault="004C2AC5">
      <w:pPr>
        <w:numPr>
          <w:ilvl w:val="0"/>
          <w:numId w:val="5"/>
        </w:numPr>
        <w:spacing w:after="0"/>
        <w:ind w:left="0" w:firstLine="0"/>
        <w:jc w:val="both"/>
        <w:rPr>
          <w:color w:val="000000"/>
          <w:sz w:val="24"/>
          <w:szCs w:val="24"/>
        </w:rPr>
      </w:pPr>
      <w:r>
        <w:rPr>
          <w:color w:val="000000"/>
          <w:sz w:val="24"/>
          <w:szCs w:val="24"/>
        </w:rPr>
        <w:t>scutirea de supralegalizare este permisa în temeiul legii, al unui tratat internațional la care România este parte sau pe bază de reciprocitate.</w:t>
      </w:r>
    </w:p>
    <w:p w:rsidR="00570938" w:rsidRDefault="009D1869">
      <w:pPr>
        <w:spacing w:after="0"/>
        <w:ind w:firstLine="720"/>
        <w:jc w:val="both"/>
        <w:rPr>
          <w:b/>
          <w:color w:val="000000"/>
          <w:sz w:val="21"/>
          <w:szCs w:val="21"/>
        </w:rPr>
      </w:pPr>
      <w:hyperlink r:id="rId81">
        <w:r w:rsidR="004C2AC5">
          <w:rPr>
            <w:color w:val="000000"/>
            <w:sz w:val="24"/>
            <w:szCs w:val="24"/>
          </w:rPr>
          <w:t>Lista statelor pentru care se solicită apostilarea sau supralegalizarea</w:t>
        </w:r>
      </w:hyperlink>
      <w:r w:rsidR="004C2AC5">
        <w:rPr>
          <w:color w:val="000000"/>
          <w:sz w:val="24"/>
          <w:szCs w:val="24"/>
        </w:rPr>
        <w:t xml:space="preserve">: </w:t>
      </w:r>
      <w:hyperlink r:id="rId82">
        <w:r w:rsidR="004C2AC5">
          <w:rPr>
            <w:color w:val="0000FF"/>
            <w:sz w:val="24"/>
            <w:szCs w:val="24"/>
            <w:u w:val="single"/>
          </w:rPr>
          <w:t>https://cnred.edu.ro/ro/lista-statelor-pentru-care-se-solicit%C4%83-apostilarea-sau-supralegalizarea</w:t>
        </w:r>
      </w:hyperlink>
      <w:r w:rsidR="004C2AC5">
        <w:rPr>
          <w:color w:val="000000"/>
          <w:sz w:val="24"/>
          <w:szCs w:val="24"/>
        </w:rPr>
        <w:t>.</w:t>
      </w:r>
    </w:p>
    <w:p w:rsidR="00570938" w:rsidRDefault="004C2AC5">
      <w:pPr>
        <w:spacing w:after="0"/>
        <w:ind w:firstLine="720"/>
        <w:jc w:val="both"/>
        <w:rPr>
          <w:b/>
          <w:color w:val="000000"/>
          <w:sz w:val="24"/>
          <w:szCs w:val="24"/>
        </w:rPr>
      </w:pPr>
      <w:r>
        <w:rPr>
          <w:b/>
          <w:color w:val="000000"/>
          <w:sz w:val="24"/>
          <w:szCs w:val="24"/>
        </w:rPr>
        <w:t>Evaluare documente</w:t>
      </w:r>
    </w:p>
    <w:p w:rsidR="00570938" w:rsidRDefault="004C2AC5">
      <w:pPr>
        <w:spacing w:after="0"/>
        <w:ind w:firstLine="720"/>
        <w:jc w:val="both"/>
        <w:rPr>
          <w:color w:val="000000"/>
          <w:sz w:val="24"/>
          <w:szCs w:val="24"/>
        </w:rPr>
      </w:pPr>
      <w:r>
        <w:rPr>
          <w:color w:val="000000"/>
          <w:sz w:val="24"/>
          <w:szCs w:val="24"/>
        </w:rPr>
        <w:t>Evaluarea documentelor și eliberarea deciziei CNRED se realizează în termen de maximum 30 de zile de la data depunerii dosarului complet. Acest termen se poate prelungi în mod corespunzător în cazul efectuării unor verificări suplimentare sau consultarea unor experți externi.</w:t>
      </w:r>
    </w:p>
    <w:p w:rsidR="00570938" w:rsidRDefault="004C2AC5">
      <w:pPr>
        <w:spacing w:after="0"/>
        <w:ind w:firstLine="720"/>
        <w:jc w:val="both"/>
        <w:rPr>
          <w:color w:val="000000"/>
          <w:sz w:val="24"/>
          <w:szCs w:val="24"/>
        </w:rPr>
      </w:pPr>
      <w:r>
        <w:rPr>
          <w:color w:val="000000"/>
          <w:sz w:val="24"/>
          <w:szCs w:val="24"/>
        </w:rPr>
        <w:t xml:space="preserve">Statusul dosarului poate fi accesat accesând </w:t>
      </w:r>
      <w:hyperlink r:id="rId83">
        <w:r>
          <w:rPr>
            <w:color w:val="0000FF"/>
            <w:sz w:val="24"/>
            <w:szCs w:val="24"/>
            <w:u w:val="single"/>
          </w:rPr>
          <w:t>www.cnred.edu.ro/ro/dosare/</w:t>
        </w:r>
      </w:hyperlink>
      <w:r>
        <w:rPr>
          <w:color w:val="000000"/>
          <w:sz w:val="24"/>
          <w:szCs w:val="24"/>
        </w:rPr>
        <w:t>.</w:t>
      </w:r>
    </w:p>
    <w:p w:rsidR="00570938" w:rsidRDefault="004C2AC5">
      <w:pPr>
        <w:spacing w:after="0"/>
        <w:ind w:firstLine="720"/>
        <w:jc w:val="both"/>
        <w:rPr>
          <w:color w:val="000000"/>
          <w:sz w:val="24"/>
          <w:szCs w:val="24"/>
        </w:rPr>
      </w:pPr>
      <w:r>
        <w:rPr>
          <w:i/>
          <w:color w:val="000000"/>
          <w:sz w:val="24"/>
          <w:szCs w:val="24"/>
        </w:rPr>
        <w:t>Atestatele/adeverințele de recunoaștere a studiilor preuniversitare în vederea înscrierii la studii universitare de licență</w:t>
      </w:r>
      <w:r>
        <w:rPr>
          <w:color w:val="000000"/>
          <w:sz w:val="24"/>
          <w:szCs w:val="24"/>
        </w:rPr>
        <w:t xml:space="preserve"> vor fi expediate universităților solicitante de către CNRED, prin poștă sau eliberate delegatului universității sau online prin </w:t>
      </w:r>
      <w:hyperlink r:id="rId84">
        <w:r>
          <w:rPr>
            <w:b/>
            <w:color w:val="0000FF"/>
            <w:sz w:val="24"/>
            <w:szCs w:val="24"/>
            <w:u w:val="single"/>
          </w:rPr>
          <w:t>Punctul de Contact Unic electronic</w:t>
        </w:r>
      </w:hyperlink>
      <w:r>
        <w:rPr>
          <w:color w:val="000000"/>
          <w:sz w:val="24"/>
          <w:szCs w:val="24"/>
        </w:rPr>
        <w:t xml:space="preserve">. </w:t>
      </w:r>
      <w:r>
        <w:rPr>
          <w:i/>
          <w:color w:val="000000"/>
          <w:sz w:val="24"/>
          <w:szCs w:val="24"/>
        </w:rPr>
        <w:t>Atestatul/adeverința de recunoaștere a studiilor preuniversitare în vederea înscrierii la studii universitare de licență</w:t>
      </w:r>
      <w:r>
        <w:rPr>
          <w:color w:val="000000"/>
          <w:sz w:val="24"/>
          <w:szCs w:val="24"/>
        </w:rPr>
        <w:t xml:space="preserve"> se eliberează la sediul CNRED titularului sau delegatului universității, prin prezentarea, în mod obligatoriu, pentru verificare, a diplomei în original, cu autentificarea de rigoare (Apostila de la Haga sau supralegalizare), dacă este cazul. În cazul în care </w:t>
      </w:r>
      <w:r>
        <w:rPr>
          <w:i/>
          <w:color w:val="000000"/>
          <w:sz w:val="24"/>
          <w:szCs w:val="24"/>
        </w:rPr>
        <w:t>Atestatul/Adeverința de recunoaștere a studiilor preuniversitare în vederea înscrierii la studii universitare de licență</w:t>
      </w:r>
      <w:r>
        <w:rPr>
          <w:color w:val="000000"/>
          <w:sz w:val="24"/>
          <w:szCs w:val="24"/>
        </w:rPr>
        <w:t xml:space="preserve"> nu va fi ridicat/ă de titularul de drept, persoana intermediară va prezenta universității o procură notarială de împuternicire de către titular în limba română sau într-o limbă de circulație internațională.</w:t>
      </w:r>
    </w:p>
    <w:p w:rsidR="00570938" w:rsidRDefault="00570938">
      <w:pPr>
        <w:spacing w:after="0"/>
        <w:ind w:firstLine="720"/>
        <w:jc w:val="both"/>
        <w:rPr>
          <w:b/>
          <w:color w:val="000000"/>
          <w:sz w:val="20"/>
          <w:szCs w:val="20"/>
        </w:rPr>
      </w:pPr>
    </w:p>
    <w:p w:rsidR="00570938" w:rsidRDefault="004C2AC5">
      <w:pPr>
        <w:spacing w:after="0"/>
        <w:ind w:firstLine="720"/>
        <w:jc w:val="both"/>
        <w:rPr>
          <w:color w:val="000000"/>
          <w:sz w:val="24"/>
          <w:szCs w:val="24"/>
        </w:rPr>
      </w:pPr>
      <w:r>
        <w:rPr>
          <w:b/>
          <w:color w:val="000000"/>
          <w:sz w:val="24"/>
          <w:szCs w:val="24"/>
        </w:rPr>
        <w:t>Eliberare duplicat</w:t>
      </w:r>
    </w:p>
    <w:p w:rsidR="00570938" w:rsidRDefault="004C2AC5">
      <w:pPr>
        <w:spacing w:after="0"/>
        <w:ind w:firstLine="720"/>
        <w:jc w:val="both"/>
        <w:rPr>
          <w:color w:val="000000"/>
          <w:sz w:val="24"/>
          <w:szCs w:val="24"/>
        </w:rPr>
      </w:pPr>
      <w:r>
        <w:rPr>
          <w:color w:val="000000"/>
          <w:sz w:val="24"/>
          <w:szCs w:val="24"/>
        </w:rPr>
        <w:t>În cazul pierderii, distrugerii complete sau deteriorării atestatului de echivalare, se poate elibera un duplicat.</w:t>
      </w:r>
    </w:p>
    <w:p w:rsidR="00570938" w:rsidRDefault="004C2AC5">
      <w:pPr>
        <w:spacing w:after="0"/>
        <w:ind w:firstLine="720"/>
        <w:jc w:val="both"/>
        <w:rPr>
          <w:color w:val="000000"/>
          <w:sz w:val="24"/>
          <w:szCs w:val="24"/>
        </w:rPr>
      </w:pPr>
      <w:r>
        <w:rPr>
          <w:color w:val="000000"/>
          <w:sz w:val="24"/>
          <w:szCs w:val="24"/>
        </w:rPr>
        <w:t>Pentru eliberarea duplicatului, se depun: cerere; declarație notarială cu privire la pierderea, distrugerea sau deteriorarea atestatului; actul de identitate - copie; actul de studii care a fost echivalat - copie; alte documente, dacă este cazul.</w:t>
      </w:r>
    </w:p>
    <w:p w:rsidR="00570938" w:rsidRDefault="00570938">
      <w:pPr>
        <w:spacing w:after="0"/>
        <w:ind w:firstLine="720"/>
        <w:jc w:val="both"/>
        <w:rPr>
          <w:color w:val="000000"/>
          <w:sz w:val="20"/>
          <w:szCs w:val="20"/>
        </w:rPr>
      </w:pPr>
    </w:p>
    <w:p w:rsidR="00570938" w:rsidRDefault="004C2AC5">
      <w:pPr>
        <w:spacing w:after="0"/>
        <w:ind w:firstLine="720"/>
        <w:jc w:val="both"/>
        <w:rPr>
          <w:color w:val="000000"/>
          <w:sz w:val="24"/>
          <w:szCs w:val="24"/>
        </w:rPr>
      </w:pPr>
      <w:r>
        <w:rPr>
          <w:b/>
          <w:color w:val="000000"/>
          <w:sz w:val="24"/>
          <w:szCs w:val="24"/>
        </w:rPr>
        <w:t>Procedura de contestare</w:t>
      </w:r>
    </w:p>
    <w:p w:rsidR="00570938" w:rsidRDefault="004C2AC5">
      <w:pPr>
        <w:spacing w:after="0"/>
        <w:ind w:firstLine="720"/>
        <w:jc w:val="both"/>
        <w:rPr>
          <w:color w:val="000000"/>
          <w:sz w:val="24"/>
          <w:szCs w:val="24"/>
        </w:rPr>
      </w:pPr>
      <w:r>
        <w:rPr>
          <w:color w:val="000000"/>
          <w:sz w:val="24"/>
          <w:szCs w:val="24"/>
        </w:rPr>
        <w:t>Contestațiile se depun la registratura MEdu, în termen de 45 de zile de la data eliberării atestatului de recunoaștere/echivalare și, respectiv, de la data luării la cunoștință a motivelor nerecunoașterii. Termenul de rezolvare a contestațiilor este de 60 zile de la înregistrarea lor la CNRED. Termenul de soluționare se poate prelungi în cazuri justificate, solicitantul fiind anunțat în scris, prin servicii poștale sau poștă electronică.</w:t>
      </w:r>
    </w:p>
    <w:p w:rsidR="00570938" w:rsidRDefault="00570938">
      <w:pPr>
        <w:spacing w:after="0"/>
        <w:ind w:firstLine="720"/>
        <w:jc w:val="both"/>
        <w:rPr>
          <w:i/>
          <w:color w:val="000000"/>
          <w:sz w:val="20"/>
          <w:szCs w:val="20"/>
        </w:rPr>
      </w:pPr>
    </w:p>
    <w:p w:rsidR="00570938" w:rsidRDefault="004C2AC5">
      <w:pPr>
        <w:spacing w:after="0"/>
        <w:ind w:firstLine="720"/>
        <w:jc w:val="both"/>
        <w:rPr>
          <w:color w:val="000000"/>
          <w:sz w:val="24"/>
          <w:szCs w:val="24"/>
        </w:rPr>
      </w:pPr>
      <w:r>
        <w:rPr>
          <w:b/>
          <w:color w:val="000000"/>
          <w:sz w:val="24"/>
          <w:szCs w:val="24"/>
        </w:rPr>
        <w:t>Studii în limba română</w:t>
      </w:r>
      <w:r>
        <w:rPr>
          <w:color w:val="000000"/>
        </w:rPr>
        <w:t xml:space="preserve"> </w:t>
      </w:r>
    </w:p>
    <w:p w:rsidR="00570938" w:rsidRDefault="004C2AC5">
      <w:pPr>
        <w:spacing w:after="0"/>
        <w:ind w:firstLine="720"/>
        <w:jc w:val="both"/>
        <w:rPr>
          <w:color w:val="000000"/>
        </w:rPr>
      </w:pPr>
      <w:r>
        <w:rPr>
          <w:color w:val="000000"/>
          <w:sz w:val="24"/>
          <w:szCs w:val="24"/>
        </w:rPr>
        <w:t xml:space="preserve">În cazul în care un candidat care dorește să se înscrie la un program de studii universitare cu predare în limba română cunoaște limba română, dar nu posedă un certificat de cunoaștere a limbii române, trebuie să-l obțină în urma unui examen (adițional procedurii de admitere pentru un anumit program de studii). Numai ulterior acesta va fi admis în primul an de studiu. În caz contrar, candidatul va trebui să urmeze </w:t>
      </w:r>
      <w:r>
        <w:rPr>
          <w:i/>
          <w:color w:val="000000"/>
          <w:sz w:val="24"/>
          <w:szCs w:val="24"/>
        </w:rPr>
        <w:t>Programul pregătitor de limba română pentru cetățenii străini</w:t>
      </w:r>
      <w:r>
        <w:rPr>
          <w:color w:val="000000"/>
          <w:sz w:val="24"/>
          <w:szCs w:val="24"/>
        </w:rPr>
        <w:t xml:space="preserve"> pentru învățarea limbii române. Prin parcurgerea </w:t>
      </w:r>
      <w:r>
        <w:rPr>
          <w:i/>
          <w:color w:val="000000"/>
          <w:sz w:val="24"/>
          <w:szCs w:val="24"/>
        </w:rPr>
        <w:t>Programului pregătitor de limba română pentru cetățenii străini</w:t>
      </w:r>
      <w:r>
        <w:rPr>
          <w:color w:val="000000"/>
          <w:sz w:val="24"/>
          <w:szCs w:val="24"/>
        </w:rPr>
        <w:t>, studenții dobândesc competențe generale de comunicare în limba română în limitele nivelurilor de referință B1-B2 și competențe de comunicare lingvistică profesională în limba română în limitele nivelurilor de referință B1-B2, prin studierea limbajelor specializate ale domeniilor generale în care vor urma studii universitare: </w:t>
      </w:r>
      <w:r>
        <w:rPr>
          <w:i/>
          <w:color w:val="000000"/>
          <w:sz w:val="24"/>
          <w:szCs w:val="24"/>
        </w:rPr>
        <w:t>Matematică și științe ale naturii, Științe inginerești, Științe biologice și biomedicale, Științe sociale, Științe umaniste și arte, Știința educației fizice și sportului</w:t>
      </w:r>
      <w:r>
        <w:rPr>
          <w:color w:val="000000"/>
          <w:sz w:val="24"/>
          <w:szCs w:val="24"/>
        </w:rPr>
        <w:t>.</w:t>
      </w:r>
    </w:p>
    <w:p w:rsidR="00570938" w:rsidRDefault="004C2AC5">
      <w:pPr>
        <w:spacing w:after="0"/>
        <w:ind w:left="-90" w:firstLine="900"/>
        <w:jc w:val="both"/>
        <w:rPr>
          <w:color w:val="000000"/>
          <w:sz w:val="24"/>
          <w:szCs w:val="24"/>
        </w:rPr>
      </w:pPr>
      <w:r>
        <w:rPr>
          <w:color w:val="000000"/>
          <w:sz w:val="24"/>
          <w:szCs w:val="24"/>
        </w:rPr>
        <w:t xml:space="preserve">La înscrierea la programe de studii universitare cu predare în limba română sunt exceptate de la obligația de a prezenta certificatul de absolvire a </w:t>
      </w:r>
      <w:r>
        <w:rPr>
          <w:i/>
          <w:color w:val="000000"/>
          <w:sz w:val="24"/>
          <w:szCs w:val="24"/>
        </w:rPr>
        <w:t>Programului pregătitor de limba română pentru cetățenii străini</w:t>
      </w:r>
      <w:r>
        <w:rPr>
          <w:color w:val="000000"/>
          <w:sz w:val="24"/>
          <w:szCs w:val="24"/>
        </w:rPr>
        <w:t xml:space="preserve"> următoarele categorii de persoane:</w:t>
      </w:r>
    </w:p>
    <w:p w:rsidR="00570938" w:rsidRDefault="004C2AC5">
      <w:pPr>
        <w:widowControl w:val="0"/>
        <w:numPr>
          <w:ilvl w:val="0"/>
          <w:numId w:val="14"/>
        </w:numPr>
        <w:tabs>
          <w:tab w:val="left" w:pos="990"/>
        </w:tabs>
        <w:spacing w:after="0"/>
        <w:ind w:left="0" w:right="27" w:firstLine="720"/>
        <w:jc w:val="both"/>
        <w:rPr>
          <w:color w:val="000000"/>
          <w:sz w:val="24"/>
          <w:szCs w:val="24"/>
        </w:rPr>
      </w:pPr>
      <w:r>
        <w:rPr>
          <w:color w:val="000000"/>
          <w:sz w:val="24"/>
          <w:szCs w:val="24"/>
        </w:rPr>
        <w:t>persoanele care prezintă acte de studii românești (diplome și certificate) sau acte de studii atestând cel puțin patru ani de studii consecutivi urmați în limba română, într-o unitate școlară din sistemul național din România;</w:t>
      </w:r>
    </w:p>
    <w:p w:rsidR="00570938" w:rsidRDefault="004C2AC5">
      <w:pPr>
        <w:widowControl w:val="0"/>
        <w:numPr>
          <w:ilvl w:val="0"/>
          <w:numId w:val="14"/>
        </w:numPr>
        <w:tabs>
          <w:tab w:val="left" w:pos="990"/>
        </w:tabs>
        <w:spacing w:after="0"/>
        <w:ind w:left="0" w:right="27" w:firstLine="720"/>
        <w:jc w:val="both"/>
        <w:rPr>
          <w:color w:val="000000"/>
          <w:sz w:val="24"/>
          <w:szCs w:val="24"/>
        </w:rPr>
      </w:pPr>
      <w:r>
        <w:rPr>
          <w:color w:val="000000"/>
          <w:sz w:val="24"/>
          <w:szCs w:val="24"/>
        </w:rPr>
        <w:t xml:space="preserve">persoanele care, în vederea înscrierii în învățământul universitar, prezintă certificate sau atestate de competență lingvistică în limba română de nivel minimum B1, conform </w:t>
      </w:r>
      <w:r>
        <w:rPr>
          <w:i/>
          <w:color w:val="000000"/>
          <w:sz w:val="24"/>
          <w:szCs w:val="24"/>
        </w:rPr>
        <w:t>Cadrului european comun de referință pentru limbi străine,</w:t>
      </w:r>
      <w:r>
        <w:rPr>
          <w:color w:val="000000"/>
          <w:sz w:val="24"/>
          <w:szCs w:val="24"/>
        </w:rPr>
        <w:t xml:space="preserve"> eliberate de instituțiile de învățământ superior acreditate din România care organizează Programul pregătitor de limba română pentru cetățenii străini, de lectoratele de limbă, literatură, cultură și civilizație românească din universități din străinătate/Institutul Limbii Române sau de Institutul Cultural Român;</w:t>
      </w:r>
    </w:p>
    <w:p w:rsidR="00570938" w:rsidRDefault="004C2AC5">
      <w:pPr>
        <w:widowControl w:val="0"/>
        <w:numPr>
          <w:ilvl w:val="0"/>
          <w:numId w:val="14"/>
        </w:numPr>
        <w:tabs>
          <w:tab w:val="left" w:pos="990"/>
        </w:tabs>
        <w:spacing w:after="0"/>
        <w:ind w:left="0" w:right="27" w:firstLine="720"/>
        <w:jc w:val="both"/>
        <w:rPr>
          <w:color w:val="000000"/>
          <w:sz w:val="24"/>
          <w:szCs w:val="24"/>
        </w:rPr>
      </w:pPr>
      <w:r>
        <w:rPr>
          <w:color w:val="000000"/>
          <w:sz w:val="24"/>
          <w:szCs w:val="24"/>
        </w:rPr>
        <w:t>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certificat de competență lingvistică.</w:t>
      </w:r>
    </w:p>
    <w:p w:rsidR="00570938" w:rsidRDefault="004C2AC5">
      <w:pPr>
        <w:spacing w:after="0"/>
        <w:ind w:firstLine="720"/>
        <w:jc w:val="both"/>
        <w:rPr>
          <w:color w:val="000000"/>
          <w:sz w:val="24"/>
          <w:szCs w:val="24"/>
        </w:rPr>
      </w:pPr>
      <w:r>
        <w:rPr>
          <w:color w:val="000000"/>
          <w:sz w:val="24"/>
          <w:szCs w:val="24"/>
        </w:rPr>
        <w:t xml:space="preserve">Taxa de studii pentru </w:t>
      </w:r>
      <w:r>
        <w:rPr>
          <w:i/>
          <w:color w:val="000000"/>
          <w:sz w:val="24"/>
          <w:szCs w:val="24"/>
        </w:rPr>
        <w:t>Programul pregătitor de limba română pentru cetățenii străini</w:t>
      </w:r>
      <w:r>
        <w:rPr>
          <w:color w:val="000000"/>
          <w:sz w:val="24"/>
          <w:szCs w:val="24"/>
        </w:rPr>
        <w:t xml:space="preserve">, pentru categoriile de candidați cuprinși în această Anexă se va achita în lei, în valoarea sumei de 3500 de lei, în conformitate cu taxele universitare pentru anul universitar în curs, aprobate prin hotărâre a Senatului UVT. </w:t>
      </w:r>
    </w:p>
    <w:p w:rsidR="00570938" w:rsidRDefault="00570938">
      <w:pPr>
        <w:spacing w:after="0"/>
        <w:ind w:firstLine="720"/>
        <w:jc w:val="both"/>
        <w:rPr>
          <w:color w:val="000000"/>
          <w:sz w:val="20"/>
          <w:szCs w:val="20"/>
        </w:rPr>
      </w:pPr>
    </w:p>
    <w:p w:rsidR="00570938" w:rsidRDefault="004C2AC5">
      <w:pPr>
        <w:spacing w:after="0"/>
        <w:ind w:firstLine="720"/>
        <w:jc w:val="both"/>
        <w:rPr>
          <w:color w:val="000000"/>
          <w:sz w:val="24"/>
          <w:szCs w:val="24"/>
        </w:rPr>
      </w:pPr>
      <w:r>
        <w:rPr>
          <w:b/>
          <w:color w:val="000000"/>
          <w:sz w:val="24"/>
          <w:szCs w:val="24"/>
        </w:rPr>
        <w:t>Studii în limbi străine</w:t>
      </w:r>
      <w:r>
        <w:rPr>
          <w:b/>
          <w:color w:val="000000"/>
        </w:rPr>
        <w:t xml:space="preserve"> </w:t>
      </w:r>
    </w:p>
    <w:p w:rsidR="00570938" w:rsidRDefault="004C2AC5">
      <w:pPr>
        <w:spacing w:after="0"/>
        <w:ind w:firstLine="720"/>
        <w:jc w:val="both"/>
        <w:rPr>
          <w:color w:val="000000"/>
          <w:sz w:val="24"/>
          <w:szCs w:val="24"/>
        </w:rPr>
      </w:pPr>
      <w:r>
        <w:rPr>
          <w:color w:val="000000"/>
          <w:sz w:val="24"/>
          <w:szCs w:val="24"/>
        </w:rPr>
        <w:t>La programele de studii universitare acreditate în care procesul didactic se desfășoară în limbi străine, instituția de învățământ superior primitoare organizează un test de verificare a competențelor lingvistice în respectiva limbă străină. Sunt exceptate de la acest test persoanele care provin din țări unde limba oficială a statului este limba în care se desfășoară studiile și cele care dețin un atestat lingvistic cu recunoaștere internațională în limba străină în care se desfășoară studiile respective.</w:t>
      </w:r>
    </w:p>
    <w:p w:rsidR="00570938" w:rsidRDefault="00570938">
      <w:pPr>
        <w:spacing w:after="0"/>
        <w:ind w:firstLine="720"/>
        <w:jc w:val="both"/>
        <w:rPr>
          <w:color w:val="000000"/>
          <w:sz w:val="20"/>
          <w:szCs w:val="20"/>
        </w:rPr>
      </w:pPr>
    </w:p>
    <w:p w:rsidR="00570938" w:rsidRDefault="004C2AC5">
      <w:pPr>
        <w:spacing w:after="0"/>
        <w:ind w:firstLine="720"/>
        <w:jc w:val="both"/>
        <w:rPr>
          <w:b/>
          <w:color w:val="000000"/>
          <w:sz w:val="24"/>
          <w:szCs w:val="24"/>
        </w:rPr>
      </w:pPr>
      <w:r>
        <w:rPr>
          <w:b/>
          <w:color w:val="000000"/>
          <w:sz w:val="24"/>
          <w:szCs w:val="24"/>
        </w:rPr>
        <w:t>Viza de studii și înregistrarea rezidenței pe teritoriul României</w:t>
      </w:r>
    </w:p>
    <w:p w:rsidR="00570938" w:rsidRDefault="004C2AC5">
      <w:pPr>
        <w:spacing w:after="0"/>
        <w:ind w:firstLine="720"/>
        <w:jc w:val="both"/>
        <w:rPr>
          <w:color w:val="000000"/>
          <w:sz w:val="20"/>
          <w:szCs w:val="20"/>
        </w:rPr>
      </w:pPr>
      <w:r>
        <w:rPr>
          <w:color w:val="000000"/>
          <w:sz w:val="24"/>
          <w:szCs w:val="24"/>
        </w:rPr>
        <w:t>Cetățenii străini UE care doresc să studieze la Universitatea de Vest din Timișoara trebuie să intre în România doar în baza unui act de călătorie valabil (însoțit sau nu, după caz, de viza de studii) și au obligația să își depună dosarul la Serviciul pentru Imigrări Timiș pentru obținerea dreptului de ședere legal în România în scop de studii (înregistrarea rezidenței).</w:t>
      </w:r>
    </w:p>
    <w:p w:rsidR="00570938" w:rsidRDefault="004C2AC5">
      <w:pPr>
        <w:spacing w:after="0"/>
        <w:ind w:firstLine="720"/>
        <w:jc w:val="both"/>
        <w:rPr>
          <w:b/>
          <w:color w:val="000000"/>
          <w:sz w:val="24"/>
          <w:szCs w:val="24"/>
        </w:rPr>
      </w:pPr>
      <w:r>
        <w:rPr>
          <w:color w:val="000000"/>
          <w:sz w:val="24"/>
          <w:szCs w:val="24"/>
        </w:rPr>
        <w:t xml:space="preserve">Eventuale chestiuni referitoare la echivalarea notelor anterioare în vederea calculării mediei de admitere cad în sarcina unei </w:t>
      </w:r>
      <w:r>
        <w:rPr>
          <w:i/>
          <w:color w:val="000000"/>
          <w:sz w:val="24"/>
          <w:szCs w:val="24"/>
        </w:rPr>
        <w:t>Comisii de echivalare stabilite la nivel de facultate</w:t>
      </w:r>
      <w:r>
        <w:rPr>
          <w:color w:val="000000"/>
          <w:sz w:val="24"/>
          <w:szCs w:val="24"/>
        </w:rPr>
        <w:t>, ce poate utiliza resursele de informații în acest sens de la Departamentul de Relații Internaționale al UVT (baze de date precum World Higher Education Database, bune practici etc.).</w:t>
      </w:r>
      <w:r>
        <w:br w:type="page"/>
      </w:r>
    </w:p>
    <w:p w:rsidR="00570938" w:rsidRDefault="00570938">
      <w:pPr>
        <w:spacing w:after="0"/>
        <w:rPr>
          <w:color w:val="000000"/>
          <w:sz w:val="20"/>
          <w:szCs w:val="20"/>
        </w:rPr>
      </w:pPr>
      <w:bookmarkStart w:id="28" w:name="bookmark=id.2et92p0" w:colFirst="0" w:colLast="0"/>
      <w:bookmarkStart w:id="29" w:name="bookmark=id.tyjcwt" w:colFirst="0" w:colLast="0"/>
      <w:bookmarkEnd w:id="28"/>
      <w:bookmarkEnd w:id="29"/>
    </w:p>
    <w:p w:rsidR="00570938" w:rsidRDefault="004C2AC5">
      <w:pPr>
        <w:keepNext/>
        <w:spacing w:after="0"/>
        <w:jc w:val="right"/>
        <w:rPr>
          <w:b/>
          <w:color w:val="000000"/>
          <w:sz w:val="24"/>
          <w:szCs w:val="24"/>
        </w:rPr>
      </w:pPr>
      <w:r>
        <w:rPr>
          <w:b/>
          <w:color w:val="000000"/>
          <w:sz w:val="24"/>
          <w:szCs w:val="24"/>
        </w:rPr>
        <w:t>Anexa 2</w:t>
      </w:r>
    </w:p>
    <w:p w:rsidR="00570938" w:rsidRDefault="00570938">
      <w:pPr>
        <w:keepNext/>
        <w:spacing w:after="0"/>
        <w:jc w:val="right"/>
        <w:rPr>
          <w:color w:val="000000"/>
          <w:sz w:val="20"/>
          <w:szCs w:val="20"/>
        </w:rPr>
      </w:pPr>
    </w:p>
    <w:p w:rsidR="00570938" w:rsidRDefault="004C2AC5">
      <w:pPr>
        <w:widowControl w:val="0"/>
        <w:spacing w:after="0"/>
        <w:jc w:val="center"/>
        <w:rPr>
          <w:color w:val="000000"/>
        </w:rPr>
      </w:pPr>
      <w:r>
        <w:rPr>
          <w:b/>
          <w:color w:val="000000"/>
          <w:sz w:val="32"/>
          <w:szCs w:val="32"/>
        </w:rPr>
        <w:t>Admitere cetățeni români de pretutindeni la ciclul de studii universitare de licență</w:t>
      </w:r>
    </w:p>
    <w:p w:rsidR="00570938" w:rsidRDefault="00570938">
      <w:pPr>
        <w:spacing w:after="0"/>
        <w:jc w:val="both"/>
        <w:rPr>
          <w:color w:val="000000"/>
          <w:sz w:val="20"/>
          <w:szCs w:val="20"/>
        </w:rPr>
      </w:pPr>
    </w:p>
    <w:p w:rsidR="00570938" w:rsidRDefault="004C2AC5">
      <w:pPr>
        <w:spacing w:after="0"/>
        <w:ind w:firstLine="720"/>
        <w:jc w:val="both"/>
        <w:rPr>
          <w:color w:val="000000"/>
        </w:rPr>
      </w:pPr>
      <w:r>
        <w:rPr>
          <w:color w:val="000000"/>
          <w:sz w:val="24"/>
          <w:szCs w:val="24"/>
        </w:rPr>
        <w:t xml:space="preserve">Din categoria românilor de pretutindeni fac parte, în conformitate cu prevederile </w:t>
      </w:r>
      <w:r>
        <w:rPr>
          <w:i/>
          <w:color w:val="000000"/>
          <w:sz w:val="24"/>
          <w:szCs w:val="24"/>
        </w:rPr>
        <w:t>Legii nr. 299/2007 privind sprijinul acordat românilor de pretutindeni, republicată, cu modificările și completările ulterioare</w:t>
      </w:r>
      <w:r>
        <w:rPr>
          <w:color w:val="000000"/>
          <w:sz w:val="24"/>
          <w:szCs w:val="24"/>
        </w:rPr>
        <w:t xml:space="preserve">: persoanele care își asumă în mod liber identitatea culturală română, persoanele de origine română și cele aparținând filonului lingvistic și cultural românesc care locuiesc în afara frontierelor României, indiferent de etnonimul folosit (armâni, armânji, aromâni, basarabeni, bucovineni, cuțovlahi, daco-români, fărșeroți, herțeni, istro-români, latini dunăreni, macedoromâni, macedo-români, maramureșeni, megleniți, megleno-români, moldoveni, moldovlahi, rrămâni, rumâni, valahi, vlahi, vlasi, volohi, macedo-armânji), precum și românii emigrați, fie că au păstrat sau nu cetățenia română, descendenții acestora și cetățenii români cu domiciliul stabil sau reședința în străinătate (care nu dețin carte de identitate românească). </w:t>
      </w:r>
    </w:p>
    <w:p w:rsidR="00570938" w:rsidRDefault="004C2AC5">
      <w:pPr>
        <w:spacing w:after="0"/>
        <w:ind w:firstLine="720"/>
        <w:jc w:val="both"/>
        <w:rPr>
          <w:color w:val="000000"/>
          <w:sz w:val="24"/>
          <w:szCs w:val="24"/>
          <w:highlight w:val="white"/>
        </w:rPr>
      </w:pPr>
      <w:r>
        <w:rPr>
          <w:color w:val="000000"/>
          <w:sz w:val="24"/>
          <w:szCs w:val="24"/>
          <w:highlight w:val="white"/>
        </w:rPr>
        <w:t xml:space="preserve">Pentru admiterea cetățenilor români de pretutindeni la Universitatea de Vest din Timișoara se aplică prevederile </w:t>
      </w:r>
      <w:r>
        <w:rPr>
          <w:i/>
          <w:color w:val="000000"/>
          <w:sz w:val="24"/>
          <w:szCs w:val="24"/>
          <w:highlight w:val="white"/>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Pr>
          <w:color w:val="000000"/>
          <w:sz w:val="24"/>
          <w:szCs w:val="24"/>
          <w:highlight w:val="white"/>
        </w:rPr>
        <w:t>, aprobată prin Ordinul ministrului educației naționale, al ministrului afacerilor externe și al ministrului pentru românii de pretutindeni nr. 3900/A10/2046/C/129/2017, publicată în Monitorul Oficial al României, Partea I, nr. 628 din 2 august 2017, precum și prevederile specifice din regulamentele privind organizarea și desfășurarea procesului de admitere la studii universitare de licență, masterat și doctorat la Universitatea de Vest din Timișoara.</w:t>
      </w:r>
      <w:r>
        <w:rPr>
          <w:color w:val="000000"/>
          <w:sz w:val="24"/>
          <w:szCs w:val="24"/>
          <w:highlight w:val="white"/>
        </w:rPr>
        <w:tab/>
      </w:r>
    </w:p>
    <w:p w:rsidR="00570938" w:rsidRDefault="004C2AC5">
      <w:pPr>
        <w:spacing w:after="0"/>
        <w:ind w:firstLine="720"/>
        <w:jc w:val="both"/>
        <w:rPr>
          <w:color w:val="000000"/>
        </w:rPr>
      </w:pPr>
      <w:r>
        <w:rPr>
          <w:color w:val="000000"/>
          <w:sz w:val="24"/>
          <w:szCs w:val="24"/>
        </w:rPr>
        <w:t xml:space="preserve">Cetățenii români de pretutindeni participă la concursul de admitere pe locuri special acordate acestei categorii de candidați, finanțate de la bugetul statului român, numai pentru programele de studii universitare cu predare în limba română. Aceste locuri finanțate de la buget pot fi: </w:t>
      </w:r>
    </w:p>
    <w:p w:rsidR="00570938" w:rsidRDefault="004C2AC5">
      <w:pPr>
        <w:numPr>
          <w:ilvl w:val="0"/>
          <w:numId w:val="21"/>
        </w:numPr>
        <w:tabs>
          <w:tab w:val="left" w:pos="284"/>
        </w:tabs>
        <w:spacing w:after="0"/>
        <w:ind w:left="0" w:firstLine="0"/>
        <w:jc w:val="both"/>
        <w:rPr>
          <w:color w:val="000000"/>
        </w:rPr>
      </w:pPr>
      <w:r>
        <w:rPr>
          <w:color w:val="000000"/>
          <w:sz w:val="24"/>
          <w:szCs w:val="24"/>
        </w:rPr>
        <w:t xml:space="preserve">fără plata taxelor de școlarizare, dar </w:t>
      </w:r>
      <w:r>
        <w:rPr>
          <w:b/>
          <w:color w:val="000000"/>
          <w:sz w:val="24"/>
          <w:szCs w:val="24"/>
        </w:rPr>
        <w:t>cu bursă</w:t>
      </w:r>
      <w:r>
        <w:rPr>
          <w:color w:val="000000"/>
          <w:sz w:val="24"/>
          <w:szCs w:val="24"/>
        </w:rPr>
        <w:t>,</w:t>
      </w:r>
    </w:p>
    <w:p w:rsidR="00570938" w:rsidRDefault="004C2AC5">
      <w:pPr>
        <w:numPr>
          <w:ilvl w:val="0"/>
          <w:numId w:val="21"/>
        </w:numPr>
        <w:tabs>
          <w:tab w:val="left" w:pos="284"/>
        </w:tabs>
        <w:spacing w:after="0"/>
        <w:ind w:left="0" w:firstLine="0"/>
        <w:jc w:val="both"/>
        <w:rPr>
          <w:color w:val="000000"/>
        </w:rPr>
      </w:pPr>
      <w:r>
        <w:rPr>
          <w:color w:val="000000"/>
          <w:sz w:val="24"/>
          <w:szCs w:val="24"/>
        </w:rPr>
        <w:t xml:space="preserve">fără plata taxelor de școlarizare, dar </w:t>
      </w:r>
      <w:r>
        <w:rPr>
          <w:b/>
          <w:color w:val="000000"/>
          <w:sz w:val="24"/>
          <w:szCs w:val="24"/>
        </w:rPr>
        <w:t>fără bursă</w:t>
      </w:r>
      <w:r>
        <w:rPr>
          <w:color w:val="000000"/>
          <w:sz w:val="24"/>
          <w:szCs w:val="24"/>
        </w:rPr>
        <w:t>.</w:t>
      </w:r>
    </w:p>
    <w:p w:rsidR="00570938" w:rsidRDefault="004C2AC5">
      <w:pPr>
        <w:spacing w:after="0"/>
        <w:ind w:firstLine="720"/>
        <w:jc w:val="both"/>
        <w:rPr>
          <w:color w:val="000000"/>
          <w:sz w:val="24"/>
          <w:szCs w:val="24"/>
        </w:rPr>
      </w:pPr>
      <w:r>
        <w:rPr>
          <w:color w:val="000000"/>
          <w:sz w:val="24"/>
          <w:szCs w:val="24"/>
        </w:rPr>
        <w:t>Ambele categorii de beneficiari au următoarele facilități:</w:t>
      </w:r>
    </w:p>
    <w:p w:rsidR="00570938" w:rsidRDefault="004C2AC5">
      <w:pPr>
        <w:spacing w:after="0"/>
        <w:jc w:val="both"/>
        <w:rPr>
          <w:color w:val="000000"/>
          <w:sz w:val="24"/>
          <w:szCs w:val="24"/>
        </w:rPr>
      </w:pPr>
      <w:r>
        <w:rPr>
          <w:color w:val="000000"/>
          <w:sz w:val="24"/>
          <w:szCs w:val="24"/>
        </w:rPr>
        <w:t>- finanțarea cheltuielilor de școlarizare pe toată durata ciclului de studii universitare la care au fost admiși (candidații admiși pe locuri fără plata taxelor de școlarizare, dar cu bursă primesc, în mod suplimentar, bursă);</w:t>
      </w:r>
    </w:p>
    <w:p w:rsidR="00570938" w:rsidRDefault="004C2AC5">
      <w:pPr>
        <w:spacing w:after="0"/>
        <w:jc w:val="both"/>
        <w:rPr>
          <w:color w:val="000000"/>
        </w:rPr>
      </w:pPr>
      <w:bookmarkStart w:id="30" w:name="_heading=h.3dy6vkm" w:colFirst="0" w:colLast="0"/>
      <w:bookmarkEnd w:id="30"/>
      <w:r>
        <w:rPr>
          <w:color w:val="000000"/>
          <w:sz w:val="24"/>
          <w:szCs w:val="24"/>
        </w:rPr>
        <w:t>- finanțarea cheltuielilor de cazare în căminele studențești, prin bugetul MEdu, în limita subvenției alocate;</w:t>
      </w:r>
    </w:p>
    <w:p w:rsidR="00570938" w:rsidRDefault="004C2AC5">
      <w:pPr>
        <w:spacing w:after="0"/>
        <w:jc w:val="both"/>
        <w:rPr>
          <w:color w:val="000000"/>
          <w:sz w:val="24"/>
          <w:szCs w:val="24"/>
        </w:rPr>
      </w:pPr>
      <w:r>
        <w:rPr>
          <w:color w:val="000000"/>
          <w:sz w:val="24"/>
          <w:szCs w:val="24"/>
        </w:rPr>
        <w:t>- asistență medicală gratuită în caz de urgențe medico-chirurgicale și boli cu potențial endemo-epidemic, în conformitate cu legislația internă în vigoare;</w:t>
      </w:r>
    </w:p>
    <w:p w:rsidR="00570938" w:rsidRDefault="004C2AC5">
      <w:pPr>
        <w:spacing w:after="0"/>
        <w:jc w:val="both"/>
        <w:rPr>
          <w:color w:val="000000"/>
          <w:sz w:val="24"/>
          <w:szCs w:val="24"/>
        </w:rPr>
      </w:pPr>
      <w:r>
        <w:rPr>
          <w:color w:val="000000"/>
          <w:sz w:val="24"/>
          <w:szCs w:val="24"/>
        </w:rPr>
        <w:t>- transport în aceleași condiții cu studenții români, potrivit prevederilor legale;</w:t>
      </w:r>
    </w:p>
    <w:p w:rsidR="00570938" w:rsidRDefault="004C2AC5">
      <w:pPr>
        <w:spacing w:after="0"/>
        <w:jc w:val="both"/>
        <w:rPr>
          <w:color w:val="000000"/>
          <w:sz w:val="24"/>
          <w:szCs w:val="24"/>
        </w:rPr>
      </w:pPr>
      <w:r>
        <w:rPr>
          <w:color w:val="000000"/>
          <w:sz w:val="24"/>
          <w:szCs w:val="24"/>
        </w:rPr>
        <w:t>- alt tip de burse, în conformitate cu legislația în vigoare.</w:t>
      </w:r>
    </w:p>
    <w:p w:rsidR="00570938" w:rsidRDefault="004C2AC5">
      <w:pPr>
        <w:spacing w:after="0"/>
        <w:ind w:firstLine="720"/>
        <w:jc w:val="both"/>
        <w:rPr>
          <w:color w:val="000000"/>
        </w:rPr>
      </w:pPr>
      <w:r>
        <w:rPr>
          <w:color w:val="000000"/>
          <w:sz w:val="24"/>
          <w:szCs w:val="24"/>
        </w:rPr>
        <w:t>Candidații români de pretutindeni care prezintă acte de studii românești aferente unor programe de studii cu predare în limba română (diplome și certificate) sau acte de studii/situații școlare atestând cel puțin patru ani de studii consecutivi urmați în limba română, într-o unitate/instituție de învățământ din sistemul național din România sau din străinătate, precum și cei care prezintă certificate sau atestate de competență lingvistică în limba română de nivel minimum B1, eliberate de Institutul Limbii Române sau de Institutul Cultural Român, se pot înscrie direct la programe de studii universitare de licență cu predare în limba română.</w:t>
      </w:r>
    </w:p>
    <w:p w:rsidR="00570938" w:rsidRDefault="004C2AC5">
      <w:pPr>
        <w:spacing w:after="0"/>
        <w:ind w:firstLine="720"/>
        <w:jc w:val="both"/>
        <w:rPr>
          <w:color w:val="000000"/>
        </w:rPr>
      </w:pPr>
      <w:r>
        <w:rPr>
          <w:color w:val="000000"/>
          <w:sz w:val="24"/>
          <w:szCs w:val="24"/>
        </w:rPr>
        <w:t xml:space="preserve">Cetățenii români de pretutindeni care au dobândit competențe de limba română în contexte informale pot obține certificarea acestor competențe printr-o evaluare (nivel minimum B2), definită conform </w:t>
      </w:r>
      <w:r>
        <w:rPr>
          <w:i/>
          <w:color w:val="000000"/>
          <w:sz w:val="24"/>
          <w:szCs w:val="24"/>
        </w:rPr>
        <w:t>Cadrului european comun de referință pentru învățarea limbilor</w:t>
      </w:r>
      <w:r>
        <w:rPr>
          <w:color w:val="000000"/>
          <w:sz w:val="24"/>
          <w:szCs w:val="24"/>
        </w:rPr>
        <w:t>. Universitatea de Vest din Timișoara, prin Facultatea de Litere, Istorie și Teologie, organizează certificarea competențelor lingvistice de limba română, potrivit unui calendar afișat pe site-ul universității, cu cel puțin două săptămâni înainte de finalizarea înscrierilor pentru concursul de admitere la studii universitare la UVT.</w:t>
      </w:r>
    </w:p>
    <w:p w:rsidR="00570938" w:rsidRDefault="004C2AC5">
      <w:pPr>
        <w:spacing w:after="0"/>
        <w:ind w:firstLine="720"/>
        <w:jc w:val="both"/>
        <w:rPr>
          <w:color w:val="000000"/>
          <w:sz w:val="24"/>
          <w:szCs w:val="24"/>
        </w:rPr>
      </w:pPr>
      <w:r>
        <w:rPr>
          <w:color w:val="000000"/>
          <w:sz w:val="24"/>
          <w:szCs w:val="24"/>
        </w:rPr>
        <w:t xml:space="preserve">Candidații care nu îndeplinesc condițiile de mai sus referitoare la cunoașterea limbii române vor frecventa </w:t>
      </w:r>
      <w:r>
        <w:rPr>
          <w:i/>
          <w:color w:val="000000"/>
          <w:sz w:val="24"/>
          <w:szCs w:val="24"/>
        </w:rPr>
        <w:t>Programul pregătitor de limba română pentru cetățenii străini</w:t>
      </w:r>
      <w:r>
        <w:rPr>
          <w:color w:val="000000"/>
          <w:sz w:val="24"/>
          <w:szCs w:val="24"/>
        </w:rPr>
        <w:t xml:space="preserve">, în conformitate cu prevederile legale în vigoare, Universitatea de Vest din Timișoara derulând acest program de studii prin Facultatea de Litere, Istorie și Teologie (pentru candidații declarați admiși la categoriile fără plata taxelor de școlarizare, dar cu bursă și fără plata taxelor de școlarizare, dar fără bursă, anul pregătitor de limba română este finanțat în același regim cu întregul ciclu de studii). </w:t>
      </w:r>
    </w:p>
    <w:p w:rsidR="00570938" w:rsidRDefault="004C2AC5">
      <w:pPr>
        <w:spacing w:after="0"/>
        <w:ind w:firstLine="720"/>
        <w:jc w:val="both"/>
        <w:rPr>
          <w:color w:val="000000"/>
        </w:rPr>
      </w:pPr>
      <w:r>
        <w:rPr>
          <w:color w:val="000000"/>
          <w:sz w:val="24"/>
          <w:szCs w:val="24"/>
        </w:rPr>
        <w:t xml:space="preserve">Cetățenii români de pretutindeni pot candida și pe locuri de studii </w:t>
      </w:r>
      <w:r>
        <w:rPr>
          <w:b/>
          <w:color w:val="000000"/>
          <w:sz w:val="24"/>
          <w:szCs w:val="24"/>
        </w:rPr>
        <w:t xml:space="preserve">cu taxă </w:t>
      </w:r>
      <w:r>
        <w:rPr>
          <w:color w:val="000000"/>
          <w:sz w:val="24"/>
          <w:szCs w:val="24"/>
        </w:rPr>
        <w:t xml:space="preserve">în lei (în cuantum egal cu cel pentru cetățenii români), inclusiv la programe de studii universitare cu predare în limbi de circulație internațională, conform </w:t>
      </w:r>
      <w:r>
        <w:rPr>
          <w:i/>
          <w:color w:val="000000"/>
          <w:sz w:val="24"/>
          <w:szCs w:val="24"/>
        </w:rPr>
        <w:t xml:space="preserve">Ordonanței de Urgență a Guvernului României </w:t>
      </w:r>
      <w:hyperlink r:id="rId85">
        <w:r>
          <w:rPr>
            <w:i/>
            <w:color w:val="000000"/>
            <w:sz w:val="24"/>
            <w:szCs w:val="24"/>
          </w:rPr>
          <w:t>nr. 133/2000</w:t>
        </w:r>
      </w:hyperlink>
      <w:r>
        <w:rPr>
          <w:i/>
          <w:color w:val="000000"/>
          <w:sz w:val="24"/>
          <w:szCs w:val="24"/>
        </w:rPr>
        <w:t xml:space="preserve"> privind învățământul universitar și postuniversitar de stat cu taxă, peste locurile finanțate de la bugetul de stat, aprobată cu modificări prin Legea </w:t>
      </w:r>
      <w:hyperlink r:id="rId86">
        <w:r>
          <w:rPr>
            <w:i/>
            <w:color w:val="000000"/>
            <w:sz w:val="24"/>
            <w:szCs w:val="24"/>
          </w:rPr>
          <w:t>nr. 441/2001</w:t>
        </w:r>
      </w:hyperlink>
      <w:r>
        <w:rPr>
          <w:i/>
          <w:color w:val="000000"/>
          <w:sz w:val="24"/>
          <w:szCs w:val="24"/>
        </w:rPr>
        <w:t>, cu modificările și completările ulterioare</w:t>
      </w:r>
      <w:r>
        <w:rPr>
          <w:color w:val="000000"/>
          <w:sz w:val="24"/>
          <w:szCs w:val="24"/>
        </w:rPr>
        <w:t xml:space="preserve">, și a </w:t>
      </w:r>
      <w:r>
        <w:rPr>
          <w:i/>
          <w:color w:val="000000"/>
          <w:sz w:val="24"/>
          <w:szCs w:val="24"/>
        </w:rPr>
        <w:t>Ordinului Ministrului Educației Naționale nr. 4294 din 29.06.2017 privind aprobarea procedurii de școlarizare a românilor de pretutindeni în învățământul preuniversitar și superior de stat și particular acreditat din România, pe locuri de studii cu taxă în lei, începând cu anul școlar/universitar 2017-2018</w:t>
      </w:r>
      <w:r>
        <w:rPr>
          <w:color w:val="000000"/>
          <w:sz w:val="24"/>
          <w:szCs w:val="24"/>
        </w:rPr>
        <w:t>, precum și în conformitate cu regulamentul propriu al fiecărei instituții.</w:t>
      </w:r>
    </w:p>
    <w:p w:rsidR="00570938" w:rsidRDefault="004C2AC5">
      <w:pPr>
        <w:spacing w:after="0"/>
        <w:ind w:firstLine="720"/>
        <w:jc w:val="both"/>
        <w:rPr>
          <w:color w:val="000000"/>
          <w:sz w:val="24"/>
          <w:szCs w:val="24"/>
        </w:rPr>
      </w:pPr>
      <w:r>
        <w:rPr>
          <w:color w:val="000000"/>
          <w:sz w:val="24"/>
          <w:szCs w:val="24"/>
        </w:rPr>
        <w:t>Un student declarat admis la studii universitare poate beneficia de finanțare de la bugetul de stat pentru un singur program din același ciclu de studii, un al doilea program de studii universitare din același ciclul de studii putând fi urmat doar în regim cu taxă în lei, în cuantumul prevăzut pentru cetățenii români.</w:t>
      </w:r>
    </w:p>
    <w:p w:rsidR="00570938" w:rsidRDefault="004C2AC5">
      <w:pPr>
        <w:spacing w:after="0"/>
        <w:jc w:val="both"/>
        <w:rPr>
          <w:color w:val="000000"/>
        </w:rPr>
      </w:pPr>
      <w:r>
        <w:rPr>
          <w:color w:val="000000"/>
          <w:sz w:val="24"/>
          <w:szCs w:val="24"/>
        </w:rPr>
        <w:tab/>
      </w:r>
      <w:r>
        <w:rPr>
          <w:b/>
          <w:color w:val="000000"/>
          <w:sz w:val="24"/>
          <w:szCs w:val="24"/>
        </w:rPr>
        <w:t>Înscrierea la concursul de admitere se realizează exclusiv online.</w:t>
      </w:r>
    </w:p>
    <w:p w:rsidR="00570938" w:rsidRDefault="004C2AC5">
      <w:pPr>
        <w:widowControl w:val="0"/>
        <w:pBdr>
          <w:top w:val="nil"/>
          <w:left w:val="nil"/>
          <w:bottom w:val="nil"/>
          <w:right w:val="nil"/>
          <w:between w:val="nil"/>
        </w:pBdr>
        <w:tabs>
          <w:tab w:val="left" w:pos="284"/>
        </w:tabs>
        <w:spacing w:after="0"/>
        <w:jc w:val="both"/>
        <w:rPr>
          <w:strike/>
          <w:color w:val="000000"/>
          <w:sz w:val="24"/>
          <w:szCs w:val="24"/>
        </w:rPr>
      </w:pPr>
      <w:r>
        <w:rPr>
          <w:color w:val="000000"/>
          <w:sz w:val="24"/>
          <w:szCs w:val="24"/>
        </w:rPr>
        <w:tab/>
      </w:r>
      <w:r>
        <w:rPr>
          <w:color w:val="000000"/>
          <w:sz w:val="24"/>
          <w:szCs w:val="24"/>
        </w:rPr>
        <w:tab/>
        <w:t xml:space="preserve">Înscrierea la concursul de admitere se face personal, exclusiv online, pe baza cărții de identitate/pașaportului, a datelor personale de identificare și a celorlalte informații solicitate de formularul de înscriere disponibil pe platforma de admitere </w:t>
      </w:r>
      <w:hyperlink r:id="rId87">
        <w:r>
          <w:rPr>
            <w:color w:val="0000FF"/>
            <w:sz w:val="24"/>
            <w:szCs w:val="24"/>
            <w:u w:val="single"/>
          </w:rPr>
          <w:t>www.admitere.uvt.ro</w:t>
        </w:r>
      </w:hyperlink>
      <w:r>
        <w:rPr>
          <w:color w:val="000000"/>
          <w:sz w:val="24"/>
          <w:szCs w:val="24"/>
        </w:rPr>
        <w:t xml:space="preserve"> / </w:t>
      </w:r>
      <w:hyperlink r:id="rId88">
        <w:r>
          <w:rPr>
            <w:color w:val="0000FF"/>
            <w:sz w:val="24"/>
            <w:szCs w:val="24"/>
            <w:u w:val="single"/>
          </w:rPr>
          <w:t>www.admitereonline.uvt.ro</w:t>
        </w:r>
      </w:hyperlink>
      <w:r>
        <w:rPr>
          <w:color w:val="000000"/>
          <w:sz w:val="24"/>
          <w:szCs w:val="24"/>
        </w:rPr>
        <w:t>, în conformitate cu prezentul regulament. Candidații își vor exprima, în ordinea preferințelor, opțiunile de înscriere la programele de studii, prin intermediul platformei online de admitere.</w:t>
      </w:r>
    </w:p>
    <w:p w:rsidR="00570938" w:rsidRDefault="004C2AC5">
      <w:pPr>
        <w:widowControl w:val="0"/>
        <w:pBdr>
          <w:top w:val="nil"/>
          <w:left w:val="nil"/>
          <w:bottom w:val="nil"/>
          <w:right w:val="nil"/>
          <w:between w:val="nil"/>
        </w:pBdr>
        <w:tabs>
          <w:tab w:val="left" w:pos="284"/>
        </w:tabs>
        <w:spacing w:after="0"/>
        <w:jc w:val="both"/>
        <w:rPr>
          <w:color w:val="000000"/>
          <w:sz w:val="24"/>
          <w:szCs w:val="24"/>
        </w:rPr>
      </w:pPr>
      <w:r>
        <w:rPr>
          <w:color w:val="000000"/>
          <w:sz w:val="24"/>
          <w:szCs w:val="24"/>
        </w:rPr>
        <w:tab/>
      </w:r>
      <w:r>
        <w:rPr>
          <w:color w:val="000000"/>
          <w:sz w:val="24"/>
          <w:szCs w:val="24"/>
        </w:rPr>
        <w:tab/>
        <w:t>Odată demarat procesul de înscriere online de către un candidat, prin crearea contului pe platformă și introducerea datelor personale de identificare, acesta își exprimă acordul pentru prelucrarea datelor sale cu caracter personal de către UVT și pentru a fi informat periodic despre procesul de admitere, oferta educațională și serviciile UVT.</w:t>
      </w:r>
    </w:p>
    <w:p w:rsidR="00570938" w:rsidRDefault="004C2AC5">
      <w:pPr>
        <w:widowControl w:val="0"/>
        <w:pBdr>
          <w:top w:val="nil"/>
          <w:left w:val="nil"/>
          <w:bottom w:val="nil"/>
          <w:right w:val="nil"/>
          <w:between w:val="nil"/>
        </w:pBdr>
        <w:tabs>
          <w:tab w:val="left" w:pos="284"/>
        </w:tabs>
        <w:spacing w:after="0"/>
        <w:jc w:val="both"/>
        <w:rPr>
          <w:b/>
          <w:color w:val="000000"/>
          <w:sz w:val="24"/>
          <w:szCs w:val="24"/>
        </w:rPr>
      </w:pPr>
      <w:r>
        <w:rPr>
          <w:color w:val="000000"/>
          <w:sz w:val="24"/>
          <w:szCs w:val="24"/>
        </w:rPr>
        <w:tab/>
      </w:r>
      <w:r>
        <w:rPr>
          <w:color w:val="000000"/>
          <w:sz w:val="24"/>
          <w:szCs w:val="24"/>
        </w:rPr>
        <w:tab/>
        <w:t xml:space="preserve">Documentele candidaților români de pretutindeni necesare pentru procesul de admitere vor fi încărcate de aceștia pe platforma online de admitere până la termenul limită pentru înscriere stabilit prin prezentul regulament și vor fi prezentate în original la UVT până la data începerii anului universitar (02.10.2023), pentru scanarea și certificarea acestora conform cu originalul de către operatorii UVT. În cazul în care documentele în original nu vor fi prezentate la birourile de resort ale UVT în termenul prevăzut de prezentul regulament sau în cazul în care se constată discrepanțe între datele înscrise în aceste documente și datele/documentele încărcate de candidați pe platforma online de admitere, candidații își vor pierde locul confirmat la UVT. </w:t>
      </w:r>
      <w:r>
        <w:rPr>
          <w:b/>
          <w:color w:val="000000"/>
          <w:sz w:val="24"/>
          <w:szCs w:val="24"/>
        </w:rPr>
        <w:t>Candidații români de pretutindeni admiși pe loc finanțat de la bugetul de stat (cu bursă sau fără bursă) își vor pierde locul confirmat dacă nu vor depune la UVT diploma de bacalaureat (sau echivalentă) și foaia matricolă în original până la data începerii anului universitar (02.10.2023).</w:t>
      </w:r>
    </w:p>
    <w:p w:rsidR="00570938" w:rsidRDefault="004C2AC5">
      <w:pPr>
        <w:widowControl w:val="0"/>
        <w:pBdr>
          <w:top w:val="nil"/>
          <w:left w:val="nil"/>
          <w:bottom w:val="nil"/>
          <w:right w:val="nil"/>
          <w:between w:val="nil"/>
        </w:pBdr>
        <w:tabs>
          <w:tab w:val="left" w:pos="709"/>
          <w:tab w:val="left" w:pos="1080"/>
        </w:tabs>
        <w:spacing w:after="0"/>
        <w:jc w:val="both"/>
        <w:rPr>
          <w:color w:val="000000"/>
          <w:sz w:val="24"/>
          <w:szCs w:val="24"/>
        </w:rPr>
      </w:pPr>
      <w:r>
        <w:rPr>
          <w:color w:val="000000"/>
          <w:sz w:val="24"/>
          <w:szCs w:val="24"/>
        </w:rPr>
        <w:tab/>
        <w:t>După perioada de înscriere, opțiunile, ordinea acestora, precum și alte informații din dosarul înregistrat pe platforma online de admitere nu pot fi modificate.</w:t>
      </w:r>
    </w:p>
    <w:p w:rsidR="00570938" w:rsidRDefault="004C2AC5">
      <w:pPr>
        <w:widowControl w:val="0"/>
        <w:spacing w:after="0"/>
        <w:ind w:firstLine="720"/>
        <w:jc w:val="both"/>
        <w:rPr>
          <w:color w:val="000000"/>
        </w:rPr>
      </w:pPr>
      <w:bookmarkStart w:id="31" w:name="bookmark=id.4d34og8" w:colFirst="0" w:colLast="0"/>
      <w:bookmarkStart w:id="32" w:name="bookmark=id.1t3h5sf" w:colFirst="0" w:colLast="0"/>
      <w:bookmarkEnd w:id="31"/>
      <w:bookmarkEnd w:id="32"/>
      <w:r>
        <w:rPr>
          <w:b/>
          <w:color w:val="000000"/>
          <w:sz w:val="24"/>
          <w:szCs w:val="24"/>
        </w:rPr>
        <w:t>Acte necesare pentru procesul de admitere</w:t>
      </w:r>
      <w:r>
        <w:rPr>
          <w:color w:val="000000"/>
          <w:sz w:val="24"/>
          <w:szCs w:val="24"/>
        </w:rPr>
        <w:t xml:space="preserve"> la studii universitare de licență pentru cetățenii români de pretutindeni (vor fi încărcate pe platforma online de admitere până la termenul limită pentru înscriere stabilit prin prezentul regulament și vor fi prezentate în original la UVT până la data începerii anului universitar (02.10.2023), pentru scanarea și certificarea acestora conform cu originalul de către operatorii UVT):</w:t>
      </w:r>
    </w:p>
    <w:p w:rsidR="00570938" w:rsidRDefault="004C2AC5">
      <w:pPr>
        <w:tabs>
          <w:tab w:val="left" w:pos="284"/>
        </w:tabs>
        <w:spacing w:after="0"/>
        <w:jc w:val="both"/>
        <w:rPr>
          <w:color w:val="000000"/>
          <w:sz w:val="24"/>
          <w:szCs w:val="24"/>
        </w:rPr>
      </w:pPr>
      <w:bookmarkStart w:id="33" w:name="bookmark=id.2s8eyo1" w:colFirst="0" w:colLast="0"/>
      <w:bookmarkStart w:id="34" w:name="bookmark=id.17dp8vu" w:colFirst="0" w:colLast="0"/>
      <w:bookmarkEnd w:id="33"/>
      <w:bookmarkEnd w:id="34"/>
      <w:r>
        <w:rPr>
          <w:color w:val="000000"/>
          <w:sz w:val="24"/>
          <w:szCs w:val="24"/>
        </w:rPr>
        <w:t>•</w:t>
      </w:r>
      <w:r>
        <w:rPr>
          <w:color w:val="000000"/>
          <w:sz w:val="24"/>
          <w:szCs w:val="24"/>
        </w:rPr>
        <w:tab/>
        <w:t>formularul de înscriere la studii universitare – completat pe platforma online de admitere;</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certificat de naștere – copie și traducere autorizată (unde este cazul) în limba română sau într-o limbă de circulație internațională;</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buletin/act de identitate;</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pașaport, valabil cel puțin 6 luni de la începerea programului de studii universitare (valabil cel puțin până în luna aprilie 2024) – copie după primele 3 pagini;</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 xml:space="preserve">certificat de căsătorie (dacă este cazul) – și traducere autorizată în limba română </w:t>
      </w:r>
      <w:r>
        <w:rPr>
          <w:sz w:val="24"/>
          <w:szCs w:val="24"/>
        </w:rPr>
        <w:t>sau într-o limbă de circulație internațională</w:t>
      </w:r>
      <w:r>
        <w:rPr>
          <w:color w:val="000000"/>
          <w:sz w:val="24"/>
          <w:szCs w:val="24"/>
        </w:rPr>
        <w:t>;</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 xml:space="preserve">adeverință medicală tip (eliberată în România sau în țara de origine) nu mai veche de 90 de zile de la data prezentării acesteia la biroul de preluare a documentelor, care să ateste dacă respectivul candidat este apt pentru a se înscrie să parcurgă studii universitare și, dacă este cazul, afecțiunile cronice de care suferă candidatul (neuropsihiatrice, de natură psiho-patologică, pulmonare, dermato-venerice, handicap (tipul, gradul) etc.). Tulburările specifice de învățare (dislexie, disgrafie, discalculie etc.) sau eventuale cerințe educaționale speciale vor fi atestate printr-un certificat de diagnostic </w:t>
      </w:r>
      <w:r>
        <w:rPr>
          <w:sz w:val="24"/>
          <w:szCs w:val="24"/>
        </w:rPr>
        <w:t xml:space="preserve">– </w:t>
      </w:r>
      <w:r>
        <w:rPr>
          <w:color w:val="000000"/>
          <w:sz w:val="24"/>
          <w:szCs w:val="24"/>
        </w:rPr>
        <w:t>și traducere autorizată în limba română (dacă este cazul);</w:t>
      </w:r>
    </w:p>
    <w:p w:rsidR="00570938" w:rsidRDefault="004C2AC5">
      <w:pPr>
        <w:spacing w:after="0"/>
        <w:jc w:val="both"/>
        <w:rPr>
          <w:sz w:val="24"/>
          <w:szCs w:val="24"/>
        </w:rPr>
      </w:pPr>
      <w:r>
        <w:rPr>
          <w:sz w:val="24"/>
          <w:szCs w:val="24"/>
        </w:rPr>
        <w:t>• diplomă de bacalaureat sau echivalentă – și traducere autorizată (unde este cazul) în limba română sau într-o limbă de circulație internațională;</w:t>
      </w:r>
    </w:p>
    <w:p w:rsidR="00570938" w:rsidRDefault="004C2AC5">
      <w:pPr>
        <w:spacing w:after="0"/>
        <w:jc w:val="both"/>
        <w:rPr>
          <w:sz w:val="24"/>
          <w:szCs w:val="24"/>
        </w:rPr>
      </w:pPr>
      <w:r>
        <w:rPr>
          <w:sz w:val="24"/>
          <w:szCs w:val="24"/>
        </w:rPr>
        <w:t>• foaie matricolă pentru clasele IX – XII (XIII) – și traducere autorizată (unde este cazul) în limba română sau într-o limbă de circulație internațională;</w:t>
      </w:r>
    </w:p>
    <w:p w:rsidR="00570938" w:rsidRDefault="004C2AC5">
      <w:pPr>
        <w:spacing w:after="0"/>
        <w:jc w:val="both"/>
        <w:rPr>
          <w:sz w:val="24"/>
          <w:szCs w:val="24"/>
        </w:rPr>
      </w:pPr>
      <w:r>
        <w:rPr>
          <w:sz w:val="24"/>
          <w:szCs w:val="24"/>
        </w:rPr>
        <w:t>• pentru candidații care au urmat/absolvit deja un alt program de studii universitare de licență: diploma de licență, însoțită de foaia matricolă / suplimentul la diplomă – și traduceri autorizate (unde este cazul) în limba română și/sau, dacă este vorba de o instituție de învățământ superior din România, adeverință de la universitatea unde a urmat programul de studii universitare de licență cu specificarea regimului de studii (finanțat de la bugetul de stat/cu taxă);</w:t>
      </w:r>
    </w:p>
    <w:p w:rsidR="00570938" w:rsidRDefault="004C2AC5">
      <w:pPr>
        <w:tabs>
          <w:tab w:val="left" w:pos="284"/>
        </w:tabs>
        <w:spacing w:after="0"/>
        <w:jc w:val="both"/>
        <w:rPr>
          <w:color w:val="000000"/>
        </w:rPr>
      </w:pPr>
      <w:r>
        <w:rPr>
          <w:color w:val="000000"/>
          <w:sz w:val="24"/>
          <w:szCs w:val="24"/>
        </w:rPr>
        <w:t>•</w:t>
      </w:r>
      <w:r>
        <w:rPr>
          <w:color w:val="000000"/>
          <w:sz w:val="24"/>
          <w:szCs w:val="24"/>
        </w:rPr>
        <w:tab/>
      </w:r>
      <w:r>
        <w:rPr>
          <w:sz w:val="24"/>
          <w:szCs w:val="24"/>
        </w:rPr>
        <w:t xml:space="preserve">pentru cetățenii români cu domiciliul în străinătate (CRDS), </w:t>
      </w:r>
      <w:r>
        <w:rPr>
          <w:color w:val="000000"/>
          <w:sz w:val="24"/>
          <w:szCs w:val="24"/>
        </w:rPr>
        <w:t>declarație pe proprie răspundere că nu are buletin/carte de identitate românească, întocmită la notar;</w:t>
      </w:r>
    </w:p>
    <w:p w:rsidR="00570938" w:rsidRDefault="004C2AC5">
      <w:pPr>
        <w:spacing w:after="0"/>
        <w:jc w:val="both"/>
        <w:rPr>
          <w:color w:val="000000"/>
          <w:sz w:val="24"/>
          <w:szCs w:val="24"/>
        </w:rPr>
      </w:pPr>
      <w:r>
        <w:rPr>
          <w:color w:val="000000"/>
          <w:sz w:val="24"/>
          <w:szCs w:val="24"/>
        </w:rPr>
        <w:t xml:space="preserve">• </w:t>
      </w:r>
      <w:r>
        <w:rPr>
          <w:sz w:val="24"/>
          <w:szCs w:val="24"/>
        </w:rPr>
        <w:t xml:space="preserve">pentru etnicii români din afara granițelor, </w:t>
      </w:r>
      <w:r>
        <w:rPr>
          <w:color w:val="000000"/>
          <w:sz w:val="24"/>
          <w:szCs w:val="24"/>
        </w:rPr>
        <w:t xml:space="preserve">declarație privind apartenența la identitatea culturală românească, </w:t>
      </w:r>
      <w:r>
        <w:rPr>
          <w:color w:val="000000"/>
          <w:sz w:val="24"/>
          <w:szCs w:val="24"/>
          <w:highlight w:val="white"/>
        </w:rPr>
        <w:t>avizată de reprezentanțele diplomatice (ambasadă, consulat) ale României în țara respectivă</w:t>
      </w:r>
      <w:r>
        <w:rPr>
          <w:color w:val="000000"/>
          <w:sz w:val="24"/>
          <w:szCs w:val="24"/>
        </w:rPr>
        <w:t xml:space="preserve"> (excepție: Republica Moldova) (conform modelului disponibil pe site-ul UVT, </w:t>
      </w:r>
      <w:hyperlink r:id="rId89">
        <w:r>
          <w:rPr>
            <w:color w:val="0000FF"/>
            <w:sz w:val="24"/>
            <w:szCs w:val="24"/>
            <w:u w:val="single"/>
          </w:rPr>
          <w:t>AICI</w:t>
        </w:r>
      </w:hyperlink>
      <w:r>
        <w:rPr>
          <w:color w:val="000000"/>
          <w:sz w:val="24"/>
          <w:szCs w:val="24"/>
        </w:rPr>
        <w:t>);</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 xml:space="preserve">dovada studierii limbii române (pentru cel puțin patru ani de studii consecutivi) sau a parcurgerii de programe de studii cu predare în limba română, emisă de o instituție de învățământ acreditată din străinătate sau din România sau, </w:t>
      </w:r>
      <w:r>
        <w:rPr>
          <w:sz w:val="24"/>
          <w:szCs w:val="24"/>
        </w:rPr>
        <w:t xml:space="preserve">pentru candidații care nu au urmat studii în limba română, dar cunosc limba română: certificat de competență lingvistică în limba română emis de Universitatea de Vest din Timișoara, de Institutul Limbii Române </w:t>
      </w:r>
      <w:r>
        <w:rPr>
          <w:color w:val="000000"/>
          <w:sz w:val="24"/>
          <w:szCs w:val="24"/>
        </w:rPr>
        <w:t>sau de Institutul Cultural Român</w:t>
      </w:r>
      <w:r>
        <w:rPr>
          <w:sz w:val="24"/>
          <w:szCs w:val="24"/>
        </w:rPr>
        <w:t xml:space="preserve"> (minimum nivel B2);</w:t>
      </w:r>
    </w:p>
    <w:p w:rsidR="00570938" w:rsidRDefault="004C2AC5">
      <w:pPr>
        <w:tabs>
          <w:tab w:val="left" w:pos="284"/>
        </w:tabs>
        <w:spacing w:after="0"/>
        <w:jc w:val="both"/>
        <w:rPr>
          <w:color w:val="000000"/>
          <w:sz w:val="24"/>
          <w:szCs w:val="24"/>
        </w:rPr>
      </w:pPr>
      <w:r>
        <w:rPr>
          <w:color w:val="000000"/>
          <w:sz w:val="24"/>
          <w:szCs w:val="24"/>
        </w:rPr>
        <w:t>•</w:t>
      </w:r>
      <w:r>
        <w:rPr>
          <w:color w:val="000000"/>
          <w:sz w:val="24"/>
          <w:szCs w:val="24"/>
        </w:rPr>
        <w:tab/>
        <w:t>recomandarea ierarhilor sau acordul conducătorilor de culte – pentru candidații la admiterea în învățământul superior teologic.</w:t>
      </w:r>
    </w:p>
    <w:p w:rsidR="00570938" w:rsidRDefault="004C2AC5">
      <w:pPr>
        <w:spacing w:after="0"/>
        <w:ind w:firstLine="720"/>
        <w:jc w:val="both"/>
        <w:rPr>
          <w:color w:val="000000"/>
          <w:sz w:val="24"/>
          <w:szCs w:val="24"/>
          <w:highlight w:val="yellow"/>
        </w:rPr>
      </w:pPr>
      <w:r>
        <w:rPr>
          <w:color w:val="000000"/>
          <w:sz w:val="24"/>
          <w:szCs w:val="24"/>
        </w:rPr>
        <w:t xml:space="preserve">Procesul de admitere se va desfășura pe bază de concurs de dosare, cu respectarea condițiilor solicitate în privința dosarelor de candidatură și a criteriilor precizate în regulamentul propriu privind organizarea și desfășurarea procesului de admitere a fiecărei facultăți din cadrul UVT. </w:t>
      </w:r>
    </w:p>
    <w:p w:rsidR="00570938" w:rsidRDefault="004C2AC5">
      <w:pPr>
        <w:spacing w:after="0"/>
        <w:ind w:firstLine="720"/>
        <w:jc w:val="both"/>
        <w:rPr>
          <w:sz w:val="24"/>
          <w:szCs w:val="24"/>
        </w:rPr>
      </w:pPr>
      <w:r>
        <w:rPr>
          <w:sz w:val="24"/>
          <w:szCs w:val="24"/>
        </w:rPr>
        <w:t>În calcularea mediei de admitere pentru candidații români de pretutindeni se va ține cont doar de media generală de la examenul de bacalaureat. Clasificarea candidaților se va face astfel în ordinea descrescătoare a mediilor generale obținute la examenul de bacalaureat, în funcție de opțiunile candidaților și depinzând de limita numărului de locuri pentru această categorie.</w:t>
      </w:r>
    </w:p>
    <w:p w:rsidR="00570938" w:rsidRDefault="004C2AC5">
      <w:pPr>
        <w:spacing w:after="0"/>
        <w:ind w:firstLine="720"/>
        <w:jc w:val="both"/>
        <w:rPr>
          <w:sz w:val="24"/>
          <w:szCs w:val="24"/>
        </w:rPr>
      </w:pPr>
      <w:r>
        <w:rPr>
          <w:sz w:val="24"/>
          <w:szCs w:val="24"/>
        </w:rPr>
        <w:t xml:space="preserve">Pentru candidații români de pretutindeni din Republica Moldova cu medii de admitere egale cu cea a ultimului loc repartizat atât pe locurile finanțate de la bugetul de stat, cât și pe locurile cu taxă, vor fi folosite următoarele criterii: </w:t>
      </w:r>
    </w:p>
    <w:p w:rsidR="00570938" w:rsidRDefault="004C2AC5">
      <w:pPr>
        <w:numPr>
          <w:ilvl w:val="0"/>
          <w:numId w:val="11"/>
        </w:numPr>
        <w:pBdr>
          <w:top w:val="nil"/>
          <w:left w:val="nil"/>
          <w:bottom w:val="nil"/>
          <w:right w:val="nil"/>
          <w:between w:val="nil"/>
        </w:pBdr>
        <w:spacing w:after="0"/>
        <w:jc w:val="both"/>
        <w:rPr>
          <w:color w:val="000000"/>
          <w:sz w:val="24"/>
          <w:szCs w:val="24"/>
        </w:rPr>
      </w:pPr>
      <w:r>
        <w:rPr>
          <w:color w:val="000000"/>
          <w:sz w:val="24"/>
          <w:szCs w:val="24"/>
        </w:rPr>
        <w:t>nota la limba și literatura română;</w:t>
      </w:r>
    </w:p>
    <w:p w:rsidR="00570938" w:rsidRDefault="004C2AC5">
      <w:pPr>
        <w:numPr>
          <w:ilvl w:val="0"/>
          <w:numId w:val="11"/>
        </w:numPr>
        <w:pBdr>
          <w:top w:val="nil"/>
          <w:left w:val="nil"/>
          <w:bottom w:val="nil"/>
          <w:right w:val="nil"/>
          <w:between w:val="nil"/>
        </w:pBdr>
        <w:spacing w:after="0"/>
        <w:jc w:val="both"/>
        <w:rPr>
          <w:color w:val="000000"/>
          <w:sz w:val="24"/>
          <w:szCs w:val="24"/>
        </w:rPr>
      </w:pPr>
      <w:r>
        <w:rPr>
          <w:color w:val="000000"/>
          <w:sz w:val="24"/>
          <w:szCs w:val="24"/>
        </w:rPr>
        <w:t>nota la a doua probă scrisă.</w:t>
      </w:r>
    </w:p>
    <w:p w:rsidR="00570938" w:rsidRDefault="004C2AC5">
      <w:pPr>
        <w:spacing w:after="0"/>
        <w:ind w:firstLine="720"/>
        <w:jc w:val="both"/>
        <w:rPr>
          <w:sz w:val="24"/>
          <w:szCs w:val="24"/>
        </w:rPr>
      </w:pPr>
      <w:r>
        <w:rPr>
          <w:sz w:val="24"/>
          <w:szCs w:val="24"/>
        </w:rPr>
        <w:t xml:space="preserve">Pentru candidații români de pretutindeni din alte state, cu medii de admitere egale cu cea a ultimului loc repartizat atât pe locurile finanțate de la bugetul de stat, cât și pe locurile cu taxă, vor fi folosite următoarele criterii: </w:t>
      </w:r>
    </w:p>
    <w:p w:rsidR="00570938" w:rsidRDefault="004C2AC5">
      <w:pPr>
        <w:numPr>
          <w:ilvl w:val="0"/>
          <w:numId w:val="16"/>
        </w:numPr>
        <w:spacing w:after="0"/>
        <w:jc w:val="both"/>
        <w:rPr>
          <w:sz w:val="24"/>
          <w:szCs w:val="24"/>
        </w:rPr>
      </w:pPr>
      <w:r>
        <w:rPr>
          <w:sz w:val="24"/>
          <w:szCs w:val="24"/>
        </w:rPr>
        <w:t>nota la limba și literatura din statul respectiv;</w:t>
      </w:r>
    </w:p>
    <w:p w:rsidR="00570938" w:rsidRDefault="004C2AC5">
      <w:pPr>
        <w:numPr>
          <w:ilvl w:val="0"/>
          <w:numId w:val="16"/>
        </w:numPr>
        <w:spacing w:after="0"/>
        <w:jc w:val="both"/>
        <w:rPr>
          <w:sz w:val="24"/>
          <w:szCs w:val="24"/>
        </w:rPr>
      </w:pPr>
      <w:r>
        <w:rPr>
          <w:sz w:val="24"/>
          <w:szCs w:val="24"/>
        </w:rPr>
        <w:t>nota la a doua probă scrisă.</w:t>
      </w:r>
    </w:p>
    <w:p w:rsidR="00570938" w:rsidRDefault="004C2AC5">
      <w:pPr>
        <w:spacing w:after="0"/>
        <w:ind w:firstLine="720"/>
        <w:jc w:val="both"/>
        <w:rPr>
          <w:color w:val="000000"/>
          <w:sz w:val="24"/>
          <w:szCs w:val="24"/>
        </w:rPr>
      </w:pPr>
      <w:r>
        <w:rPr>
          <w:color w:val="000000"/>
          <w:sz w:val="24"/>
          <w:szCs w:val="24"/>
        </w:rPr>
        <w:t>Verificarea dosarelor candidaților și calculul mediei de admitere este în responsabilitatea comisiei de admitere de la nivelul facultății.</w:t>
      </w:r>
    </w:p>
    <w:p w:rsidR="00570938" w:rsidRDefault="004C2AC5">
      <w:pPr>
        <w:tabs>
          <w:tab w:val="left" w:pos="284"/>
        </w:tabs>
        <w:spacing w:after="0"/>
        <w:jc w:val="both"/>
        <w:rPr>
          <w:color w:val="000000"/>
          <w:sz w:val="24"/>
          <w:szCs w:val="24"/>
        </w:rPr>
      </w:pPr>
      <w:r>
        <w:rPr>
          <w:color w:val="000000"/>
          <w:sz w:val="24"/>
          <w:szCs w:val="24"/>
        </w:rPr>
        <w:tab/>
      </w:r>
      <w:r>
        <w:rPr>
          <w:color w:val="000000"/>
          <w:sz w:val="24"/>
          <w:szCs w:val="24"/>
        </w:rPr>
        <w:tab/>
        <w:t>Listele cu rezultatele parțiale ale concursului de admitere (înainte de confirmarea locurilor) și cu cele finale (după confirmarea locurilor) se transmit de la facultăți către secretarul șef UVT și către Departamentul pentru Managementul Calității (DMC) și se publică pe platforma online de admitere.</w:t>
      </w:r>
    </w:p>
    <w:p w:rsidR="00570938" w:rsidRDefault="004C2AC5">
      <w:pPr>
        <w:spacing w:after="0"/>
        <w:ind w:firstLine="720"/>
        <w:jc w:val="both"/>
        <w:rPr>
          <w:color w:val="000000"/>
          <w:sz w:val="24"/>
          <w:szCs w:val="24"/>
        </w:rPr>
      </w:pPr>
      <w:r>
        <w:rPr>
          <w:color w:val="000000"/>
          <w:sz w:val="24"/>
          <w:szCs w:val="24"/>
        </w:rPr>
        <w:t xml:space="preserve">Confirmarea locului după anunțarea rezultatelor parțiale este obligatorie pentru păstrarea locului obținut și pentru posibilitatea promovări din regim cu taxă în regim finanțat de la bugetul de stat sau finanțat de la bugetul de stat cu bursă. </w:t>
      </w:r>
      <w:r>
        <w:rPr>
          <w:sz w:val="24"/>
          <w:szCs w:val="24"/>
        </w:rPr>
        <w:t>Neconfirmarea locului conduce la pierderea acestuia.</w:t>
      </w:r>
    </w:p>
    <w:p w:rsidR="00570938" w:rsidRDefault="004C2AC5">
      <w:pPr>
        <w:spacing w:after="0"/>
        <w:jc w:val="both"/>
        <w:rPr>
          <w:color w:val="000000"/>
          <w:sz w:val="24"/>
          <w:szCs w:val="24"/>
        </w:rPr>
      </w:pPr>
      <w:r>
        <w:rPr>
          <w:color w:val="000000"/>
          <w:sz w:val="24"/>
          <w:szCs w:val="24"/>
        </w:rPr>
        <w:tab/>
        <w:t xml:space="preserve">Calendarul procesului de admitere la studii universitare de licență se afișează pe site-ul </w:t>
      </w:r>
      <w:hyperlink r:id="rId90">
        <w:r>
          <w:rPr>
            <w:color w:val="0000FF"/>
            <w:sz w:val="24"/>
            <w:szCs w:val="24"/>
            <w:u w:val="single"/>
          </w:rPr>
          <w:t>www.admitere.uvt.ro</w:t>
        </w:r>
      </w:hyperlink>
      <w:r>
        <w:rPr>
          <w:color w:val="000000"/>
          <w:sz w:val="24"/>
          <w:szCs w:val="24"/>
        </w:rPr>
        <w:t xml:space="preserve"> și cuprinde perioadele exacte de înscriere, confirmare, afișare rezultate parțiale/finale pentru fiecare facultate.</w:t>
      </w:r>
    </w:p>
    <w:p w:rsidR="00570938" w:rsidRDefault="004C2AC5">
      <w:pPr>
        <w:spacing w:after="0"/>
        <w:ind w:firstLine="720"/>
        <w:jc w:val="both"/>
        <w:rPr>
          <w:color w:val="000000"/>
        </w:rPr>
      </w:pPr>
      <w:r>
        <w:rPr>
          <w:color w:val="000000"/>
          <w:sz w:val="24"/>
          <w:szCs w:val="24"/>
        </w:rPr>
        <w:t>Rezultatele procesului de admitere vor fi publicate pe platforma online de admitere, candidații declarați admiși urmând să își confirme locul obținut în urma concursului de admitere prin intermediul aceleiași platforme (</w:t>
      </w:r>
      <w:hyperlink r:id="rId91">
        <w:r>
          <w:rPr>
            <w:color w:val="0000FF"/>
            <w:sz w:val="24"/>
            <w:szCs w:val="24"/>
            <w:u w:val="single"/>
          </w:rPr>
          <w:t>www.admitereonline.uvt.ro</w:t>
        </w:r>
      </w:hyperlink>
      <w:r>
        <w:rPr>
          <w:color w:val="000000"/>
          <w:sz w:val="24"/>
          <w:szCs w:val="24"/>
        </w:rPr>
        <w:t xml:space="preserve">), prin completarea și încărcarea unui formular de confirmare a locului la studii universitare pus la dispoziție de UVT </w:t>
      </w:r>
      <w:r>
        <w:rPr>
          <w:i/>
          <w:color w:val="000000"/>
          <w:sz w:val="24"/>
          <w:szCs w:val="24"/>
        </w:rPr>
        <w:t xml:space="preserve">(formularul poate fi descărcat de </w:t>
      </w:r>
      <w:hyperlink r:id="rId92">
        <w:r>
          <w:rPr>
            <w:i/>
            <w:color w:val="0000FF"/>
            <w:sz w:val="24"/>
            <w:szCs w:val="24"/>
            <w:u w:val="single"/>
          </w:rPr>
          <w:t>AICI</w:t>
        </w:r>
      </w:hyperlink>
      <w:r>
        <w:rPr>
          <w:i/>
          <w:color w:val="000000"/>
          <w:sz w:val="24"/>
          <w:szCs w:val="24"/>
        </w:rPr>
        <w:t>)</w:t>
      </w:r>
      <w:r>
        <w:rPr>
          <w:color w:val="000000"/>
          <w:sz w:val="24"/>
          <w:szCs w:val="24"/>
        </w:rPr>
        <w:t>.</w:t>
      </w:r>
    </w:p>
    <w:p w:rsidR="00570938" w:rsidRDefault="004C2AC5">
      <w:pPr>
        <w:spacing w:after="0"/>
        <w:ind w:firstLine="720"/>
        <w:jc w:val="both"/>
        <w:rPr>
          <w:color w:val="000000"/>
        </w:rPr>
      </w:pPr>
      <w:r>
        <w:rPr>
          <w:b/>
          <w:color w:val="000000"/>
          <w:sz w:val="24"/>
          <w:szCs w:val="24"/>
        </w:rPr>
        <w:t>Candidații au obligația să respecte calendarul procesului de admitere specific UVT și fiecărei facultăți și să confirme, în intervalul menționat, locul obținut în urma concursului de admitere prin intermediul platformei online de admitere.</w:t>
      </w:r>
      <w:r>
        <w:rPr>
          <w:color w:val="000000"/>
          <w:sz w:val="24"/>
          <w:szCs w:val="24"/>
        </w:rPr>
        <w:t xml:space="preserve"> UVT va înainta către Direcția Generală Relații Internaționale și Afaceri Europene a Ministerului Educației lista candidaților admiși, după ce aceștia își confirmă locul, în vederea emiterii </w:t>
      </w:r>
      <w:r>
        <w:rPr>
          <w:i/>
          <w:color w:val="000000"/>
          <w:sz w:val="24"/>
          <w:szCs w:val="24"/>
        </w:rPr>
        <w:t>Aprobărilor de școlarizare</w:t>
      </w:r>
      <w:r>
        <w:rPr>
          <w:color w:val="000000"/>
          <w:sz w:val="24"/>
          <w:szCs w:val="24"/>
        </w:rPr>
        <w:t xml:space="preserve"> pentru fiecare student declarat admis. Ministerul Educației și Ministerul Afacerilor Externe pot solicita dosarul de candidatură în vederea emiterii aprobării de școlarizare. Odată emisă de Ministerul Educației, </w:t>
      </w:r>
      <w:r>
        <w:rPr>
          <w:i/>
          <w:color w:val="000000"/>
          <w:sz w:val="24"/>
          <w:szCs w:val="24"/>
        </w:rPr>
        <w:t>Aprobarea de școlarizare</w:t>
      </w:r>
      <w:r>
        <w:rPr>
          <w:color w:val="000000"/>
          <w:sz w:val="24"/>
          <w:szCs w:val="24"/>
        </w:rPr>
        <w:t xml:space="preserve"> va fi transmisă de reprezentanții UVT fiecărui candidat român de pretutindeni înmatriculat.</w:t>
      </w:r>
    </w:p>
    <w:p w:rsidR="00570938" w:rsidRDefault="004C2AC5">
      <w:pPr>
        <w:spacing w:after="0"/>
        <w:ind w:firstLine="720"/>
        <w:jc w:val="both"/>
        <w:rPr>
          <w:sz w:val="24"/>
          <w:szCs w:val="24"/>
        </w:rPr>
      </w:pPr>
      <w:r>
        <w:rPr>
          <w:sz w:val="24"/>
          <w:szCs w:val="24"/>
        </w:rPr>
        <w:t>Facultățile pot menționa categoria românilor de pretutindeni în mod specific în cadrul regulamentelor proprii privind organizarea și desfășurarea procesului de admitere, indicând atât posibile condiții specifice de participare la procesul de admitere, adiționale celor mai sus menționate, cât și modalitatea de calcul a mediei de admitere.</w:t>
      </w:r>
    </w:p>
    <w:p w:rsidR="00570938" w:rsidRDefault="004C2AC5">
      <w:pPr>
        <w:spacing w:after="0"/>
        <w:ind w:firstLine="720"/>
        <w:jc w:val="both"/>
        <w:rPr>
          <w:sz w:val="24"/>
          <w:szCs w:val="24"/>
        </w:rPr>
      </w:pPr>
      <w:r>
        <w:rPr>
          <w:sz w:val="24"/>
          <w:szCs w:val="24"/>
        </w:rPr>
        <w:t>Pentru a putea studia și locui în România, studenții români de pretutindeni înmatriculați la Universitatea de Vest din Timișoara (UVT) care nu dețin cetățenie română sunt obligați să parcurgă următorii pași:</w:t>
      </w:r>
    </w:p>
    <w:p w:rsidR="00570938" w:rsidRDefault="004C2AC5">
      <w:pPr>
        <w:spacing w:after="0"/>
        <w:jc w:val="both"/>
        <w:rPr>
          <w:sz w:val="24"/>
          <w:szCs w:val="24"/>
        </w:rPr>
      </w:pPr>
      <w:r>
        <w:rPr>
          <w:sz w:val="24"/>
          <w:szCs w:val="24"/>
        </w:rPr>
        <w:t>- obținerea vizei de lungă ședere pentru studii de la misiunea diplomatică din țara de reședință; Viza este un document eliberat persoanei solicitante, de către un stat gazdă, prin intermediul căruia i se permite accesul de lungă/scurtă durată pe teritoriul statului respectiv.</w:t>
      </w:r>
    </w:p>
    <w:p w:rsidR="00570938" w:rsidRDefault="004C2AC5">
      <w:pPr>
        <w:spacing w:after="0"/>
        <w:jc w:val="both"/>
        <w:rPr>
          <w:sz w:val="24"/>
          <w:szCs w:val="24"/>
        </w:rPr>
      </w:pPr>
      <w:r>
        <w:rPr>
          <w:sz w:val="24"/>
          <w:szCs w:val="24"/>
        </w:rPr>
        <w:t>- obținerea permisului de ședere temporară în România, de la Serviciul pentru Imigrări al județului Timiș – solicitare depusă cu cel puțin 30 de zile înainte de expirarea valabilității vizei de lungă ședere. Permisul de ședere temporară este un act de identitate, dobândit în urma obținerii vizei de lungă ședere, care oferă dreptul de a locui pe teritoriul României pe durata studiilor desfășurate.</w:t>
      </w:r>
    </w:p>
    <w:p w:rsidR="00570938" w:rsidRDefault="004C2AC5">
      <w:pPr>
        <w:spacing w:after="0"/>
        <w:ind w:firstLine="720"/>
        <w:jc w:val="both"/>
        <w:rPr>
          <w:color w:val="000000"/>
          <w:sz w:val="24"/>
          <w:szCs w:val="24"/>
        </w:rPr>
      </w:pPr>
      <w:r>
        <w:rPr>
          <w:color w:val="000000"/>
          <w:sz w:val="24"/>
          <w:szCs w:val="24"/>
        </w:rPr>
        <w:t>După obținerea aprobării de școlarizare din partea MEdu</w:t>
      </w:r>
      <w:r>
        <w:rPr>
          <w:color w:val="000000"/>
        </w:rPr>
        <w:t xml:space="preserve">, </w:t>
      </w:r>
      <w:r>
        <w:rPr>
          <w:color w:val="000000"/>
          <w:sz w:val="24"/>
          <w:szCs w:val="24"/>
        </w:rPr>
        <w:t xml:space="preserve">studenții români de pretutindeni solicită reprezentanțelor României din țările respective </w:t>
      </w:r>
      <w:r>
        <w:rPr>
          <w:b/>
          <w:color w:val="000000"/>
          <w:sz w:val="24"/>
          <w:szCs w:val="24"/>
        </w:rPr>
        <w:t xml:space="preserve">viza de studii </w:t>
      </w:r>
      <w:r>
        <w:rPr>
          <w:color w:val="000000"/>
          <w:sz w:val="24"/>
          <w:szCs w:val="24"/>
        </w:rPr>
        <w:t>și au obligația să își depună dosarul la Serviciul pentru Imigrări Timiș pentru obținerea dreptului de ședere legal în România în scop de studii (</w:t>
      </w:r>
      <w:r>
        <w:rPr>
          <w:b/>
          <w:color w:val="000000"/>
          <w:sz w:val="24"/>
          <w:szCs w:val="24"/>
        </w:rPr>
        <w:t>permis de ședere</w:t>
      </w:r>
      <w:r>
        <w:rPr>
          <w:color w:val="000000"/>
          <w:sz w:val="24"/>
          <w:szCs w:val="24"/>
        </w:rPr>
        <w:t xml:space="preserve"> pe toată perioada studiilor).</w:t>
      </w:r>
    </w:p>
    <w:p w:rsidR="00570938" w:rsidRDefault="004C2AC5">
      <w:pPr>
        <w:spacing w:after="0"/>
        <w:ind w:firstLine="720"/>
        <w:jc w:val="both"/>
        <w:rPr>
          <w:color w:val="000000"/>
        </w:rPr>
      </w:pPr>
      <w:r>
        <w:rPr>
          <w:color w:val="000000"/>
          <w:sz w:val="24"/>
          <w:szCs w:val="24"/>
        </w:rPr>
        <w:t>În cazul în care cetățenii români de pretutindeni își schimbă domiciliul stabil în România pe parcursul studiilor, aceștia pot continua studiile în conformitate cu reglementările UVT pentru cetățenii români cu domiciliul stabil în România, începând cu anul universitar următor.</w:t>
      </w:r>
    </w:p>
    <w:p w:rsidR="00570938" w:rsidRDefault="004C2AC5">
      <w:pPr>
        <w:rPr>
          <w:color w:val="000000"/>
          <w:sz w:val="20"/>
          <w:szCs w:val="20"/>
        </w:rPr>
      </w:pPr>
      <w:r>
        <w:br w:type="page"/>
      </w:r>
    </w:p>
    <w:p w:rsidR="00570938" w:rsidRDefault="00570938">
      <w:pPr>
        <w:spacing w:after="0"/>
        <w:ind w:firstLine="720"/>
        <w:jc w:val="both"/>
        <w:rPr>
          <w:color w:val="000000"/>
          <w:sz w:val="20"/>
          <w:szCs w:val="20"/>
        </w:rPr>
      </w:pPr>
    </w:p>
    <w:p w:rsidR="00570938" w:rsidRDefault="004C2AC5">
      <w:pPr>
        <w:keepNext/>
        <w:spacing w:after="0"/>
        <w:jc w:val="right"/>
        <w:rPr>
          <w:b/>
          <w:color w:val="000000"/>
          <w:sz w:val="24"/>
          <w:szCs w:val="24"/>
        </w:rPr>
      </w:pPr>
      <w:r>
        <w:rPr>
          <w:b/>
          <w:color w:val="000000"/>
          <w:sz w:val="24"/>
          <w:szCs w:val="24"/>
        </w:rPr>
        <w:t>Anexa 3</w:t>
      </w:r>
    </w:p>
    <w:p w:rsidR="00570938" w:rsidRDefault="00570938">
      <w:pPr>
        <w:spacing w:after="0"/>
        <w:jc w:val="center"/>
        <w:rPr>
          <w:color w:val="000000"/>
          <w:sz w:val="20"/>
          <w:szCs w:val="20"/>
        </w:rPr>
      </w:pPr>
    </w:p>
    <w:p w:rsidR="00570938" w:rsidRDefault="004C2AC5">
      <w:pPr>
        <w:widowControl w:val="0"/>
        <w:spacing w:after="0"/>
        <w:jc w:val="center"/>
        <w:rPr>
          <w:color w:val="000000"/>
          <w:sz w:val="32"/>
          <w:szCs w:val="32"/>
        </w:rPr>
      </w:pPr>
      <w:r>
        <w:rPr>
          <w:b/>
          <w:color w:val="000000"/>
          <w:sz w:val="32"/>
          <w:szCs w:val="32"/>
        </w:rPr>
        <w:t>Admitere cetățeni din state terțe ale Uniunii Europene la ciclul de studii universitare de licență</w:t>
      </w:r>
    </w:p>
    <w:p w:rsidR="00570938" w:rsidRDefault="00570938">
      <w:pPr>
        <w:spacing w:after="0"/>
        <w:rPr>
          <w:color w:val="000000"/>
          <w:sz w:val="20"/>
          <w:szCs w:val="20"/>
        </w:rPr>
      </w:pPr>
    </w:p>
    <w:p w:rsidR="00570938" w:rsidRDefault="004C2AC5">
      <w:pPr>
        <w:widowControl w:val="0"/>
        <w:spacing w:after="0"/>
        <w:ind w:firstLine="720"/>
        <w:jc w:val="both"/>
        <w:rPr>
          <w:color w:val="000000"/>
          <w:sz w:val="24"/>
          <w:szCs w:val="24"/>
        </w:rPr>
      </w:pPr>
      <w:r>
        <w:rPr>
          <w:color w:val="000000"/>
          <w:sz w:val="24"/>
          <w:szCs w:val="24"/>
        </w:rPr>
        <w:t xml:space="preserve">Școlarizarea cetățenilor străini în România se realizează în baza prevederilor </w:t>
      </w:r>
      <w:r>
        <w:rPr>
          <w:i/>
          <w:color w:val="000000"/>
          <w:sz w:val="24"/>
          <w:szCs w:val="24"/>
        </w:rPr>
        <w:t>Metodologiei de primire la studii și școlarizare a cetățenilor străini începând cu anul școlar/ universitar 2017-2018</w:t>
      </w:r>
      <w:r>
        <w:rPr>
          <w:color w:val="000000"/>
          <w:sz w:val="24"/>
          <w:szCs w:val="24"/>
        </w:rPr>
        <w:t xml:space="preserve">, aprobată prin Ordinul Ministrului Educației Naționale nr. 3473 din 17.03.2017, publicată în Monitorul Oficial al României, Partea I, nr. 233 din 5 aprilie 2017, cu modificările și completările ulterioare. Cetățenii străini din state terțe Uniunii Europene se pot înscrie la studii numai după obținerea </w:t>
      </w:r>
      <w:r>
        <w:rPr>
          <w:i/>
          <w:color w:val="000000"/>
          <w:sz w:val="24"/>
          <w:szCs w:val="24"/>
        </w:rPr>
        <w:t>Scrisorii de Acceptare la Studii</w:t>
      </w:r>
      <w:r>
        <w:rPr>
          <w:color w:val="000000"/>
          <w:sz w:val="24"/>
          <w:szCs w:val="24"/>
        </w:rPr>
        <w:t xml:space="preserve"> emisă de Ministerul Educației</w:t>
      </w:r>
      <w:r>
        <w:rPr>
          <w:color w:val="000000"/>
        </w:rPr>
        <w:t xml:space="preserve"> </w:t>
      </w:r>
      <w:r>
        <w:rPr>
          <w:color w:val="000000"/>
          <w:sz w:val="24"/>
          <w:szCs w:val="24"/>
        </w:rPr>
        <w:t>‐ Direcția Generală Relații Internaționale și Afaceri Europene. Cetățenii străini din state terțe ale Uniunii Europene depun dosarul de candidatură în vederea admiterii la Universitatea de Vest din Timișoara la Departamentul de Relații Internaționale al UVT, prin platforma online de admitere adresată cetățenilor din state terțe U.E., disponibilă la: admiterenonue.uvt.ro. Perioada de depunere a dosarelor pentru admiterea în anul universitar următor este martie – septembrie (anul universitar curent).</w:t>
      </w:r>
    </w:p>
    <w:p w:rsidR="00570938" w:rsidRDefault="004C2AC5">
      <w:pPr>
        <w:widowControl w:val="0"/>
        <w:spacing w:after="0"/>
        <w:ind w:firstLine="720"/>
        <w:jc w:val="both"/>
        <w:rPr>
          <w:i/>
          <w:color w:val="000000"/>
          <w:sz w:val="24"/>
          <w:szCs w:val="24"/>
        </w:rPr>
      </w:pPr>
      <w:r>
        <w:rPr>
          <w:i/>
          <w:color w:val="000000"/>
          <w:sz w:val="24"/>
          <w:szCs w:val="24"/>
        </w:rPr>
        <w:t>Notă: Aprobarea finală pentru studii (Scrisoarea de Acceptare) este primită de la Ministerul Educației</w:t>
      </w:r>
      <w:r>
        <w:rPr>
          <w:color w:val="000000"/>
        </w:rPr>
        <w:t>,</w:t>
      </w:r>
      <w:r>
        <w:rPr>
          <w:i/>
          <w:color w:val="000000"/>
          <w:sz w:val="24"/>
          <w:szCs w:val="24"/>
        </w:rPr>
        <w:t xml:space="preserve"> la solicitarea universității, ca urmare a procesului de admitere organizat la Universitatea de Vest din Timișoara.</w:t>
      </w:r>
    </w:p>
    <w:p w:rsidR="00570938" w:rsidRDefault="004C2AC5">
      <w:pPr>
        <w:spacing w:after="0"/>
        <w:jc w:val="both"/>
        <w:rPr>
          <w:color w:val="000000"/>
          <w:sz w:val="24"/>
          <w:szCs w:val="24"/>
        </w:rPr>
      </w:pPr>
      <w:r>
        <w:rPr>
          <w:color w:val="000000"/>
          <w:sz w:val="24"/>
          <w:szCs w:val="24"/>
        </w:rPr>
        <w:tab/>
        <w:t xml:space="preserve">La admiterea în ciclul de studii universitare de licență pot candida absolvenții cu diplomă de bacalaureat sau echivalentă. Lista diplomelor de studii liceale recunoscute de MEdu pentru înscrierea cetățenilor străini la studii universitare de licență se găsește în Anexa 1 la </w:t>
      </w:r>
      <w:r>
        <w:rPr>
          <w:i/>
          <w:color w:val="000000"/>
          <w:sz w:val="24"/>
          <w:szCs w:val="24"/>
        </w:rPr>
        <w:t>Metodologia de primire la studii și școlarizare a cetățenilor străini începând cu anul școlar/universitar 2017-2018</w:t>
      </w:r>
      <w:r>
        <w:rPr>
          <w:color w:val="000000"/>
          <w:sz w:val="24"/>
          <w:szCs w:val="24"/>
        </w:rPr>
        <w:t xml:space="preserve"> (aprobată prin OMEN nr. 3473 din 17 martie 2017, cu modificările și completările ulterioare). Concursul de admitere are loc la Universitatea de Vest din Timișoara conform </w:t>
      </w:r>
      <w:r>
        <w:rPr>
          <w:b/>
          <w:i/>
          <w:color w:val="000000"/>
          <w:sz w:val="24"/>
          <w:szCs w:val="24"/>
        </w:rPr>
        <w:t>Metodologiei privind eliberarea Scrisorilor de Acceptare și primirea la studii universitare de licență și masterat în cadrul Universității de Vest din Timișoara a cetățenilor din state terțe UE</w:t>
      </w:r>
      <w:r>
        <w:rPr>
          <w:color w:val="000000"/>
          <w:sz w:val="24"/>
          <w:szCs w:val="24"/>
        </w:rPr>
        <w:t>,</w:t>
      </w:r>
      <w:r>
        <w:rPr>
          <w:b/>
          <w:color w:val="000000"/>
          <w:sz w:val="24"/>
          <w:szCs w:val="24"/>
        </w:rPr>
        <w:t xml:space="preserve"> </w:t>
      </w:r>
      <w:r>
        <w:rPr>
          <w:color w:val="000000"/>
          <w:sz w:val="24"/>
          <w:szCs w:val="24"/>
        </w:rPr>
        <w:t>revizuită anual, urmând să fie luată în considerare ultima ediție aprobată de Senatul UVT.</w:t>
      </w:r>
    </w:p>
    <w:p w:rsidR="00570938" w:rsidRDefault="004C2AC5">
      <w:pPr>
        <w:spacing w:after="0"/>
        <w:ind w:firstLine="720"/>
        <w:jc w:val="both"/>
        <w:rPr>
          <w:color w:val="000000"/>
          <w:sz w:val="24"/>
          <w:szCs w:val="24"/>
        </w:rPr>
      </w:pPr>
      <w:r>
        <w:rPr>
          <w:color w:val="000000"/>
          <w:sz w:val="24"/>
          <w:szCs w:val="24"/>
        </w:rPr>
        <w:t xml:space="preserve">Candidații transmit dosarele direct la Universitatea de Vest din Timișoara, care evaluează dosarul și comunică Ministerului Educației – Direcția Generală Relații Internaționale și Afaceri Europene lista persoanelor propuse pentru eliberarea </w:t>
      </w:r>
      <w:r>
        <w:rPr>
          <w:i/>
          <w:color w:val="000000"/>
          <w:sz w:val="24"/>
          <w:szCs w:val="24"/>
        </w:rPr>
        <w:t>Scrisorii de Acceptare</w:t>
      </w:r>
      <w:r>
        <w:rPr>
          <w:color w:val="000000"/>
          <w:sz w:val="24"/>
          <w:szCs w:val="24"/>
        </w:rPr>
        <w:t xml:space="preserve">. Această listă va fi însoțită, în mod obligatoriu, de o copie a </w:t>
      </w:r>
      <w:r>
        <w:rPr>
          <w:i/>
          <w:color w:val="000000"/>
          <w:sz w:val="24"/>
          <w:szCs w:val="24"/>
        </w:rPr>
        <w:t>Cererilor pentru eliberarea Scrisorii de Acceptare la Studii</w:t>
      </w:r>
      <w:r>
        <w:rPr>
          <w:color w:val="000000"/>
          <w:sz w:val="24"/>
          <w:szCs w:val="24"/>
        </w:rPr>
        <w:t xml:space="preserve"> completate de solicitanți, o copie a documentelor de studii și o copie după pașaport. Direcția Generală Relații Internaționale și Afaceri Europene a MEdu va emite </w:t>
      </w:r>
      <w:r>
        <w:rPr>
          <w:i/>
          <w:color w:val="000000"/>
          <w:sz w:val="24"/>
          <w:szCs w:val="24"/>
        </w:rPr>
        <w:t>Scrisoarea de Acceptare la Studii</w:t>
      </w:r>
      <w:r>
        <w:rPr>
          <w:color w:val="000000"/>
          <w:sz w:val="24"/>
          <w:szCs w:val="24"/>
        </w:rPr>
        <w:t>, pe care o va transmite instituției de învățământ superior solicitante, iar aceasta din urmă o va pune la dispoziția studentului, la nevoie.</w:t>
      </w:r>
    </w:p>
    <w:p w:rsidR="00570938" w:rsidRDefault="004C2AC5">
      <w:pPr>
        <w:widowControl w:val="0"/>
        <w:spacing w:after="0"/>
        <w:ind w:firstLine="720"/>
        <w:jc w:val="both"/>
        <w:rPr>
          <w:color w:val="000000"/>
          <w:sz w:val="20"/>
          <w:szCs w:val="20"/>
        </w:rPr>
      </w:pPr>
      <w:r>
        <w:rPr>
          <w:color w:val="000000"/>
          <w:sz w:val="20"/>
          <w:szCs w:val="20"/>
        </w:rPr>
        <w:t xml:space="preserve"> </w:t>
      </w:r>
    </w:p>
    <w:p w:rsidR="00570938" w:rsidRDefault="004C2AC5">
      <w:pPr>
        <w:widowControl w:val="0"/>
        <w:spacing w:after="0"/>
        <w:ind w:firstLine="720"/>
        <w:jc w:val="both"/>
        <w:rPr>
          <w:b/>
          <w:color w:val="000000"/>
          <w:sz w:val="24"/>
          <w:szCs w:val="24"/>
        </w:rPr>
      </w:pPr>
      <w:r>
        <w:rPr>
          <w:b/>
          <w:color w:val="000000"/>
          <w:sz w:val="24"/>
          <w:szCs w:val="24"/>
        </w:rPr>
        <w:t>Documente necesare pentru înscrierea la admitere – studii universitare de licență</w:t>
      </w:r>
      <w:r>
        <w:rPr>
          <w:b/>
          <w:color w:val="000000"/>
          <w:sz w:val="28"/>
          <w:szCs w:val="28"/>
        </w:rPr>
        <w:t xml:space="preserve"> </w:t>
      </w:r>
      <w:r>
        <w:rPr>
          <w:b/>
          <w:color w:val="000000"/>
          <w:sz w:val="24"/>
          <w:szCs w:val="24"/>
        </w:rPr>
        <w:t xml:space="preserve">(3 ani): </w:t>
      </w:r>
    </w:p>
    <w:p w:rsidR="00570938" w:rsidRDefault="004C2AC5">
      <w:pPr>
        <w:widowControl w:val="0"/>
        <w:numPr>
          <w:ilvl w:val="0"/>
          <w:numId w:val="2"/>
        </w:numPr>
        <w:tabs>
          <w:tab w:val="left" w:pos="180"/>
        </w:tabs>
        <w:spacing w:after="0"/>
        <w:ind w:left="0" w:right="217" w:firstLine="0"/>
        <w:jc w:val="both"/>
        <w:rPr>
          <w:color w:val="000000"/>
          <w:sz w:val="24"/>
          <w:szCs w:val="24"/>
        </w:rPr>
      </w:pPr>
      <w:r>
        <w:rPr>
          <w:color w:val="000000"/>
          <w:sz w:val="24"/>
          <w:szCs w:val="24"/>
          <w:u w:val="single"/>
        </w:rPr>
        <w:t>cererea</w:t>
      </w:r>
      <w:r>
        <w:rPr>
          <w:color w:val="000000"/>
          <w:sz w:val="24"/>
          <w:szCs w:val="24"/>
        </w:rPr>
        <w:t xml:space="preserve"> pentru eliberarea </w:t>
      </w:r>
      <w:r>
        <w:rPr>
          <w:i/>
          <w:color w:val="000000"/>
          <w:sz w:val="24"/>
          <w:szCs w:val="24"/>
        </w:rPr>
        <w:t>Scrisorii de Acceptare la Studii</w:t>
      </w:r>
      <w:r>
        <w:rPr>
          <w:color w:val="000000"/>
          <w:sz w:val="24"/>
          <w:szCs w:val="24"/>
        </w:rPr>
        <w:t>, completată, împreună cu poza în formatul solicitat;</w:t>
      </w:r>
    </w:p>
    <w:p w:rsidR="00570938" w:rsidRDefault="004C2AC5">
      <w:pPr>
        <w:widowControl w:val="0"/>
        <w:numPr>
          <w:ilvl w:val="0"/>
          <w:numId w:val="2"/>
        </w:numPr>
        <w:tabs>
          <w:tab w:val="left" w:pos="180"/>
        </w:tabs>
        <w:spacing w:after="0"/>
        <w:ind w:left="0" w:right="216" w:firstLine="0"/>
        <w:jc w:val="both"/>
        <w:rPr>
          <w:color w:val="000000"/>
          <w:sz w:val="24"/>
          <w:szCs w:val="24"/>
        </w:rPr>
      </w:pPr>
      <w:r>
        <w:rPr>
          <w:color w:val="000000"/>
          <w:sz w:val="24"/>
          <w:szCs w:val="24"/>
          <w:u w:val="single"/>
        </w:rPr>
        <w:t>actul ce atestă studiile finalizate anterior</w:t>
      </w:r>
      <w:r>
        <w:rPr>
          <w:color w:val="000000"/>
          <w:sz w:val="24"/>
          <w:szCs w:val="24"/>
        </w:rPr>
        <w:t xml:space="preserve"> – copie și traducere legalizată – care permite accesul persoanei în cauză pentru forma respectivă de învățământ (diploma de Bacalaureat sau echivalentul acesteia); documentele trebuie autentificate de către autoritățile de resort din țara emitentă;</w:t>
      </w:r>
    </w:p>
    <w:p w:rsidR="00570938" w:rsidRDefault="004C2AC5">
      <w:pPr>
        <w:widowControl w:val="0"/>
        <w:numPr>
          <w:ilvl w:val="0"/>
          <w:numId w:val="2"/>
        </w:numPr>
        <w:tabs>
          <w:tab w:val="left" w:pos="180"/>
        </w:tabs>
        <w:spacing w:after="0"/>
        <w:ind w:left="0" w:firstLine="0"/>
        <w:jc w:val="both"/>
        <w:rPr>
          <w:color w:val="000000"/>
          <w:sz w:val="24"/>
          <w:szCs w:val="24"/>
        </w:rPr>
      </w:pPr>
      <w:r>
        <w:rPr>
          <w:color w:val="000000"/>
          <w:sz w:val="24"/>
          <w:szCs w:val="24"/>
          <w:u w:val="single"/>
        </w:rPr>
        <w:t>foile matricole</w:t>
      </w:r>
      <w:r>
        <w:rPr>
          <w:color w:val="000000"/>
          <w:sz w:val="24"/>
          <w:szCs w:val="24"/>
        </w:rPr>
        <w:t xml:space="preserve"> – copii și traduceri legalizate – aferente studiilor efectuate; documentele trebuie autentificate de către autoritățile de resort din țara emitentă;</w:t>
      </w:r>
    </w:p>
    <w:p w:rsidR="00570938" w:rsidRDefault="004C2AC5">
      <w:pPr>
        <w:widowControl w:val="0"/>
        <w:numPr>
          <w:ilvl w:val="0"/>
          <w:numId w:val="2"/>
        </w:numPr>
        <w:tabs>
          <w:tab w:val="left" w:pos="180"/>
        </w:tabs>
        <w:spacing w:after="0"/>
        <w:ind w:left="0" w:right="217" w:firstLine="0"/>
        <w:jc w:val="both"/>
        <w:rPr>
          <w:color w:val="000000"/>
          <w:sz w:val="24"/>
          <w:szCs w:val="24"/>
        </w:rPr>
      </w:pPr>
      <w:r>
        <w:rPr>
          <w:color w:val="000000"/>
          <w:sz w:val="24"/>
          <w:szCs w:val="24"/>
          <w:u w:val="single"/>
        </w:rPr>
        <w:t>atestatul</w:t>
      </w:r>
      <w:r>
        <w:rPr>
          <w:color w:val="000000"/>
          <w:sz w:val="24"/>
          <w:szCs w:val="24"/>
        </w:rPr>
        <w:t xml:space="preserve"> de absolvire a </w:t>
      </w:r>
      <w:r>
        <w:rPr>
          <w:i/>
          <w:color w:val="000000"/>
          <w:sz w:val="24"/>
          <w:szCs w:val="24"/>
        </w:rPr>
        <w:t>Programului pregătitor de limba română pentru cetățenii străini</w:t>
      </w:r>
      <w:r>
        <w:rPr>
          <w:color w:val="000000"/>
          <w:sz w:val="24"/>
          <w:szCs w:val="24"/>
        </w:rPr>
        <w:t xml:space="preserve"> sau </w:t>
      </w:r>
      <w:r>
        <w:rPr>
          <w:color w:val="000000"/>
          <w:sz w:val="24"/>
          <w:szCs w:val="24"/>
          <w:u w:val="single"/>
        </w:rPr>
        <w:t>certificatul de competență lingvistică</w:t>
      </w:r>
      <w:r>
        <w:rPr>
          <w:color w:val="000000"/>
          <w:sz w:val="24"/>
          <w:szCs w:val="24"/>
        </w:rPr>
        <w:t>, după caz;</w:t>
      </w:r>
    </w:p>
    <w:p w:rsidR="00570938" w:rsidRDefault="004C2AC5">
      <w:pPr>
        <w:widowControl w:val="0"/>
        <w:numPr>
          <w:ilvl w:val="0"/>
          <w:numId w:val="2"/>
        </w:numPr>
        <w:tabs>
          <w:tab w:val="left" w:pos="180"/>
        </w:tabs>
        <w:spacing w:after="0"/>
        <w:ind w:left="0" w:firstLine="0"/>
        <w:jc w:val="both"/>
        <w:rPr>
          <w:color w:val="000000"/>
          <w:sz w:val="24"/>
          <w:szCs w:val="24"/>
        </w:rPr>
      </w:pPr>
      <w:r>
        <w:rPr>
          <w:color w:val="000000"/>
          <w:sz w:val="24"/>
          <w:szCs w:val="24"/>
          <w:u w:val="single"/>
        </w:rPr>
        <w:t>certificatul de naștere</w:t>
      </w:r>
      <w:r>
        <w:rPr>
          <w:color w:val="000000"/>
          <w:sz w:val="24"/>
          <w:szCs w:val="24"/>
        </w:rPr>
        <w:t xml:space="preserve"> – copie și traducere legalizată; documentul trebuie autentificat de către autoritățile de resort din țara emitentă;</w:t>
      </w:r>
    </w:p>
    <w:p w:rsidR="00570938" w:rsidRDefault="004C2AC5">
      <w:pPr>
        <w:widowControl w:val="0"/>
        <w:numPr>
          <w:ilvl w:val="0"/>
          <w:numId w:val="2"/>
        </w:numPr>
        <w:tabs>
          <w:tab w:val="left" w:pos="180"/>
        </w:tabs>
        <w:spacing w:after="0"/>
        <w:ind w:left="0" w:firstLine="0"/>
        <w:jc w:val="both"/>
        <w:rPr>
          <w:color w:val="000000"/>
          <w:sz w:val="24"/>
          <w:szCs w:val="24"/>
        </w:rPr>
      </w:pPr>
      <w:r>
        <w:rPr>
          <w:color w:val="000000"/>
          <w:sz w:val="24"/>
          <w:szCs w:val="24"/>
          <w:u w:val="single"/>
        </w:rPr>
        <w:t>copie după actul care atestă domiciliul stabil în străinătate</w:t>
      </w:r>
      <w:r>
        <w:rPr>
          <w:color w:val="000000"/>
          <w:sz w:val="24"/>
          <w:szCs w:val="24"/>
        </w:rPr>
        <w:t xml:space="preserve"> (dacă este cazul);</w:t>
      </w:r>
    </w:p>
    <w:p w:rsidR="00570938" w:rsidRDefault="004C2AC5">
      <w:pPr>
        <w:widowControl w:val="0"/>
        <w:numPr>
          <w:ilvl w:val="0"/>
          <w:numId w:val="2"/>
        </w:numPr>
        <w:tabs>
          <w:tab w:val="left" w:pos="180"/>
        </w:tabs>
        <w:spacing w:after="0"/>
        <w:ind w:left="0" w:right="217" w:firstLine="0"/>
        <w:jc w:val="both"/>
        <w:rPr>
          <w:color w:val="000000"/>
          <w:sz w:val="24"/>
          <w:szCs w:val="24"/>
        </w:rPr>
      </w:pPr>
      <w:r>
        <w:rPr>
          <w:color w:val="000000"/>
          <w:sz w:val="24"/>
          <w:szCs w:val="24"/>
          <w:u w:val="single"/>
        </w:rPr>
        <w:t>copie a pașaportului</w:t>
      </w:r>
      <w:r>
        <w:rPr>
          <w:color w:val="000000"/>
          <w:sz w:val="24"/>
          <w:szCs w:val="24"/>
        </w:rPr>
        <w:t xml:space="preserve"> – valabil cel puțin 6 luni după data la care este eliberată </w:t>
      </w:r>
      <w:r>
        <w:rPr>
          <w:i/>
          <w:color w:val="000000"/>
          <w:sz w:val="24"/>
          <w:szCs w:val="24"/>
        </w:rPr>
        <w:t>Scrisoarea de Acceptare la Studii</w:t>
      </w:r>
      <w:r>
        <w:rPr>
          <w:color w:val="000000"/>
          <w:sz w:val="24"/>
          <w:szCs w:val="24"/>
        </w:rPr>
        <w:t>;</w:t>
      </w:r>
    </w:p>
    <w:p w:rsidR="00570938" w:rsidRDefault="004C2AC5">
      <w:pPr>
        <w:widowControl w:val="0"/>
        <w:numPr>
          <w:ilvl w:val="0"/>
          <w:numId w:val="2"/>
        </w:numPr>
        <w:tabs>
          <w:tab w:val="left" w:pos="180"/>
          <w:tab w:val="left" w:pos="990"/>
        </w:tabs>
        <w:spacing w:after="0"/>
        <w:ind w:left="0" w:right="217" w:firstLine="0"/>
        <w:jc w:val="both"/>
        <w:rPr>
          <w:color w:val="000000"/>
          <w:sz w:val="24"/>
          <w:szCs w:val="24"/>
        </w:rPr>
      </w:pPr>
      <w:r>
        <w:rPr>
          <w:color w:val="000000"/>
          <w:sz w:val="24"/>
          <w:szCs w:val="24"/>
          <w:u w:val="single"/>
        </w:rPr>
        <w:t>certificatul medical</w:t>
      </w:r>
      <w:r>
        <w:rPr>
          <w:color w:val="000000"/>
          <w:sz w:val="24"/>
          <w:szCs w:val="24"/>
        </w:rPr>
        <w:t xml:space="preserve"> (într-o limbă de circulație internațională) care să ateste faptul că persoana ce urmează a se înscrie la studii nu suferă de boli contagioase ori alte afecțiuni incompatibile cu viitoarea profesie;</w:t>
      </w:r>
    </w:p>
    <w:p w:rsidR="00570938" w:rsidRDefault="004C2AC5">
      <w:pPr>
        <w:widowControl w:val="0"/>
        <w:numPr>
          <w:ilvl w:val="0"/>
          <w:numId w:val="2"/>
        </w:numPr>
        <w:tabs>
          <w:tab w:val="left" w:pos="180"/>
          <w:tab w:val="left" w:pos="990"/>
        </w:tabs>
        <w:spacing w:after="0"/>
        <w:ind w:left="0" w:right="217" w:firstLine="0"/>
        <w:jc w:val="both"/>
        <w:rPr>
          <w:color w:val="000000"/>
          <w:sz w:val="24"/>
          <w:szCs w:val="24"/>
        </w:rPr>
      </w:pPr>
      <w:r>
        <w:rPr>
          <w:color w:val="000000"/>
          <w:sz w:val="24"/>
          <w:szCs w:val="24"/>
          <w:u w:val="single"/>
        </w:rPr>
        <w:t>certificatul de căsătorie</w:t>
      </w:r>
      <w:r>
        <w:rPr>
          <w:color w:val="000000"/>
          <w:sz w:val="24"/>
          <w:szCs w:val="24"/>
        </w:rPr>
        <w:t xml:space="preserve"> – dacă este nevoie de a dovedi schimbarea de nume;</w:t>
      </w:r>
    </w:p>
    <w:p w:rsidR="00570938" w:rsidRDefault="004C2AC5">
      <w:pPr>
        <w:widowControl w:val="0"/>
        <w:numPr>
          <w:ilvl w:val="0"/>
          <w:numId w:val="2"/>
        </w:numPr>
        <w:tabs>
          <w:tab w:val="left" w:pos="180"/>
          <w:tab w:val="left" w:pos="990"/>
        </w:tabs>
        <w:spacing w:after="0"/>
        <w:ind w:left="0" w:right="217" w:firstLine="0"/>
        <w:jc w:val="both"/>
        <w:rPr>
          <w:color w:val="000000"/>
          <w:sz w:val="24"/>
          <w:szCs w:val="24"/>
        </w:rPr>
      </w:pPr>
      <w:r>
        <w:rPr>
          <w:color w:val="000000"/>
          <w:sz w:val="24"/>
          <w:szCs w:val="24"/>
          <w:u w:val="single"/>
        </w:rPr>
        <w:t>fișa de date personale</w:t>
      </w:r>
      <w:r>
        <w:rPr>
          <w:color w:val="000000"/>
          <w:sz w:val="24"/>
          <w:szCs w:val="24"/>
        </w:rPr>
        <w:t xml:space="preserve"> completată, specificând clar către cine să fie trimisă </w:t>
      </w:r>
      <w:r>
        <w:rPr>
          <w:i/>
          <w:color w:val="000000"/>
          <w:sz w:val="24"/>
          <w:szCs w:val="24"/>
        </w:rPr>
        <w:t>Scrisoarea de Acceptare la Studii</w:t>
      </w:r>
      <w:r>
        <w:rPr>
          <w:color w:val="000000"/>
          <w:sz w:val="24"/>
          <w:szCs w:val="24"/>
        </w:rPr>
        <w:t xml:space="preserve"> (după caz);</w:t>
      </w:r>
    </w:p>
    <w:p w:rsidR="00570938" w:rsidRDefault="004C2AC5">
      <w:pPr>
        <w:widowControl w:val="0"/>
        <w:numPr>
          <w:ilvl w:val="0"/>
          <w:numId w:val="2"/>
        </w:numPr>
        <w:tabs>
          <w:tab w:val="left" w:pos="180"/>
          <w:tab w:val="left" w:pos="990"/>
        </w:tabs>
        <w:spacing w:after="0"/>
        <w:ind w:left="0" w:right="217" w:firstLine="0"/>
        <w:jc w:val="both"/>
        <w:rPr>
          <w:color w:val="000000"/>
          <w:sz w:val="24"/>
          <w:szCs w:val="24"/>
        </w:rPr>
      </w:pPr>
      <w:r>
        <w:rPr>
          <w:color w:val="000000"/>
          <w:sz w:val="24"/>
          <w:szCs w:val="24"/>
          <w:u w:val="single"/>
        </w:rPr>
        <w:t>formular pentru protejarea datelor personale;</w:t>
      </w:r>
    </w:p>
    <w:p w:rsidR="00570938" w:rsidRDefault="004C2AC5">
      <w:pPr>
        <w:widowControl w:val="0"/>
        <w:numPr>
          <w:ilvl w:val="0"/>
          <w:numId w:val="2"/>
        </w:numPr>
        <w:tabs>
          <w:tab w:val="left" w:pos="180"/>
          <w:tab w:val="left" w:pos="990"/>
        </w:tabs>
        <w:spacing w:after="0"/>
        <w:ind w:left="0" w:right="217" w:firstLine="0"/>
        <w:jc w:val="both"/>
        <w:rPr>
          <w:color w:val="000000"/>
          <w:sz w:val="24"/>
          <w:szCs w:val="24"/>
          <w:u w:val="single"/>
        </w:rPr>
      </w:pPr>
      <w:r>
        <w:rPr>
          <w:color w:val="000000"/>
          <w:sz w:val="24"/>
          <w:szCs w:val="24"/>
          <w:u w:val="single"/>
        </w:rPr>
        <w:t>dovada plății a 75 de euro, taxă pentru procesarea dosarului de candidatură</w:t>
      </w:r>
      <w:r>
        <w:rPr>
          <w:color w:val="000000"/>
          <w:sz w:val="24"/>
          <w:szCs w:val="24"/>
        </w:rPr>
        <w:t>.</w:t>
      </w:r>
    </w:p>
    <w:p w:rsidR="00570938" w:rsidRDefault="004C2AC5">
      <w:pPr>
        <w:spacing w:after="0"/>
        <w:ind w:firstLine="720"/>
        <w:jc w:val="both"/>
        <w:rPr>
          <w:color w:val="000000"/>
          <w:sz w:val="24"/>
          <w:szCs w:val="24"/>
        </w:rPr>
      </w:pPr>
      <w:r>
        <w:rPr>
          <w:color w:val="000000"/>
          <w:sz w:val="24"/>
          <w:szCs w:val="24"/>
        </w:rPr>
        <w:t>Prin Hotărârea Senatului UVT nr. 39 din 06.03.2014, a fost stabilită taxa de 75 de euro pentru procesarea dosarelor candidaților cetățeni străini din state terțe Uniunii Europene. Taxa trebuie plătită în următorul cont:</w:t>
      </w:r>
    </w:p>
    <w:p w:rsidR="00570938" w:rsidRDefault="004C2AC5">
      <w:pPr>
        <w:spacing w:after="0"/>
        <w:ind w:left="360"/>
        <w:jc w:val="both"/>
        <w:rPr>
          <w:color w:val="000000"/>
          <w:sz w:val="24"/>
          <w:szCs w:val="24"/>
        </w:rPr>
      </w:pPr>
      <w:r>
        <w:rPr>
          <w:b/>
          <w:color w:val="000000"/>
          <w:sz w:val="24"/>
          <w:szCs w:val="24"/>
        </w:rPr>
        <w:t xml:space="preserve">Beneficiar: </w:t>
      </w:r>
      <w:r>
        <w:rPr>
          <w:color w:val="000000"/>
          <w:sz w:val="24"/>
          <w:szCs w:val="24"/>
        </w:rPr>
        <w:t>Universitatea de Vest din Timișoara (West University of Timișoara)</w:t>
      </w:r>
      <w:r>
        <w:rPr>
          <w:color w:val="000000"/>
          <w:sz w:val="24"/>
          <w:szCs w:val="24"/>
        </w:rPr>
        <w:br/>
      </w:r>
      <w:r>
        <w:rPr>
          <w:b/>
          <w:color w:val="000000"/>
          <w:sz w:val="24"/>
          <w:szCs w:val="24"/>
        </w:rPr>
        <w:t>Adresă Beneficiar: </w:t>
      </w:r>
      <w:r>
        <w:rPr>
          <w:color w:val="000000"/>
          <w:sz w:val="24"/>
          <w:szCs w:val="24"/>
        </w:rPr>
        <w:t>Bd. Vasile Pârvan nr. 4, cod poștal 300223, Timișoara</w:t>
      </w:r>
    </w:p>
    <w:p w:rsidR="00570938" w:rsidRDefault="004C2AC5">
      <w:pPr>
        <w:spacing w:after="0"/>
        <w:ind w:left="360"/>
        <w:jc w:val="both"/>
        <w:rPr>
          <w:color w:val="000000"/>
          <w:sz w:val="24"/>
          <w:szCs w:val="24"/>
        </w:rPr>
      </w:pPr>
      <w:r>
        <w:rPr>
          <w:b/>
          <w:color w:val="000000"/>
          <w:sz w:val="24"/>
          <w:szCs w:val="24"/>
        </w:rPr>
        <w:t>Nume Bancă: </w:t>
      </w:r>
      <w:r>
        <w:rPr>
          <w:color w:val="000000"/>
          <w:sz w:val="24"/>
          <w:szCs w:val="24"/>
        </w:rPr>
        <w:t xml:space="preserve">Banca Comercială Română </w:t>
      </w:r>
    </w:p>
    <w:p w:rsidR="00570938" w:rsidRDefault="004C2AC5">
      <w:pPr>
        <w:spacing w:after="0"/>
        <w:ind w:left="360"/>
        <w:jc w:val="both"/>
        <w:rPr>
          <w:color w:val="000000"/>
          <w:sz w:val="24"/>
          <w:szCs w:val="24"/>
        </w:rPr>
      </w:pPr>
      <w:r>
        <w:rPr>
          <w:b/>
          <w:color w:val="000000"/>
          <w:sz w:val="24"/>
          <w:szCs w:val="24"/>
        </w:rPr>
        <w:t>Adresă Bancă: </w:t>
      </w:r>
      <w:r>
        <w:rPr>
          <w:color w:val="000000"/>
          <w:sz w:val="24"/>
          <w:szCs w:val="24"/>
        </w:rPr>
        <w:t>Sucursala Timișoara, Calea Aradului nr. 11.</w:t>
      </w:r>
    </w:p>
    <w:p w:rsidR="00570938" w:rsidRDefault="004C2AC5">
      <w:pPr>
        <w:spacing w:after="0"/>
        <w:ind w:left="360"/>
        <w:jc w:val="both"/>
        <w:rPr>
          <w:color w:val="000000"/>
          <w:sz w:val="24"/>
          <w:szCs w:val="24"/>
        </w:rPr>
      </w:pPr>
      <w:r>
        <w:rPr>
          <w:b/>
          <w:color w:val="000000"/>
          <w:sz w:val="24"/>
          <w:szCs w:val="24"/>
        </w:rPr>
        <w:t>IBAN: </w:t>
      </w:r>
      <w:r>
        <w:rPr>
          <w:color w:val="000000"/>
          <w:sz w:val="24"/>
          <w:szCs w:val="24"/>
        </w:rPr>
        <w:t>RO56RNCB0249049294710008</w:t>
      </w:r>
    </w:p>
    <w:p w:rsidR="00570938" w:rsidRDefault="004C2AC5">
      <w:pPr>
        <w:spacing w:after="0"/>
        <w:ind w:left="360"/>
        <w:jc w:val="both"/>
        <w:rPr>
          <w:color w:val="000000"/>
          <w:sz w:val="24"/>
          <w:szCs w:val="24"/>
        </w:rPr>
      </w:pPr>
      <w:r>
        <w:rPr>
          <w:b/>
          <w:color w:val="000000"/>
          <w:sz w:val="24"/>
          <w:szCs w:val="24"/>
        </w:rPr>
        <w:t>SWIFT: </w:t>
      </w:r>
      <w:r>
        <w:rPr>
          <w:color w:val="000000"/>
          <w:sz w:val="24"/>
          <w:szCs w:val="24"/>
        </w:rPr>
        <w:t>RNCBROBU</w:t>
      </w:r>
    </w:p>
    <w:p w:rsidR="00570938" w:rsidRDefault="004C2AC5">
      <w:pPr>
        <w:spacing w:after="0"/>
        <w:ind w:left="360"/>
        <w:jc w:val="both"/>
        <w:rPr>
          <w:color w:val="000000"/>
          <w:sz w:val="24"/>
          <w:szCs w:val="24"/>
        </w:rPr>
      </w:pPr>
      <w:r>
        <w:rPr>
          <w:b/>
          <w:color w:val="000000"/>
          <w:sz w:val="24"/>
          <w:szCs w:val="24"/>
        </w:rPr>
        <w:t>Taxă:</w:t>
      </w:r>
      <w:r>
        <w:rPr>
          <w:color w:val="000000"/>
          <w:sz w:val="24"/>
          <w:szCs w:val="24"/>
        </w:rPr>
        <w:t> 75 euro</w:t>
      </w:r>
    </w:p>
    <w:p w:rsidR="00570938" w:rsidRDefault="00570938">
      <w:pPr>
        <w:widowControl w:val="0"/>
        <w:spacing w:after="0"/>
        <w:jc w:val="both"/>
        <w:rPr>
          <w:color w:val="000000"/>
          <w:sz w:val="20"/>
          <w:szCs w:val="20"/>
        </w:rPr>
      </w:pPr>
    </w:p>
    <w:p w:rsidR="00570938" w:rsidRDefault="004C2AC5">
      <w:pPr>
        <w:numPr>
          <w:ilvl w:val="0"/>
          <w:numId w:val="27"/>
        </w:numPr>
        <w:spacing w:after="0"/>
        <w:jc w:val="both"/>
        <w:rPr>
          <w:b/>
          <w:color w:val="000000"/>
        </w:rPr>
      </w:pPr>
      <w:r>
        <w:rPr>
          <w:b/>
          <w:color w:val="000000"/>
          <w:sz w:val="24"/>
          <w:szCs w:val="24"/>
        </w:rPr>
        <w:t>AUTENTIFICARE ACTE PENTRU CANDIDATURĂ</w:t>
      </w:r>
    </w:p>
    <w:p w:rsidR="00570938" w:rsidRDefault="004C2AC5">
      <w:pPr>
        <w:spacing w:after="0"/>
        <w:ind w:firstLine="720"/>
        <w:jc w:val="both"/>
        <w:rPr>
          <w:color w:val="000000"/>
          <w:sz w:val="24"/>
          <w:szCs w:val="24"/>
        </w:rPr>
      </w:pPr>
      <w:r>
        <w:rPr>
          <w:color w:val="000000"/>
          <w:sz w:val="24"/>
          <w:szCs w:val="24"/>
        </w:rPr>
        <w:t xml:space="preserve">Este </w:t>
      </w:r>
      <w:r>
        <w:rPr>
          <w:b/>
          <w:color w:val="000000"/>
          <w:sz w:val="24"/>
          <w:szCs w:val="24"/>
        </w:rPr>
        <w:t>recomandat</w:t>
      </w:r>
      <w:r>
        <w:rPr>
          <w:color w:val="000000"/>
          <w:sz w:val="24"/>
          <w:szCs w:val="24"/>
        </w:rPr>
        <w:t xml:space="preserve"> ca documentele pentru </w:t>
      </w:r>
      <w:r>
        <w:rPr>
          <w:b/>
          <w:i/>
          <w:color w:val="000000"/>
          <w:sz w:val="24"/>
          <w:szCs w:val="24"/>
        </w:rPr>
        <w:t xml:space="preserve">admitere </w:t>
      </w:r>
      <w:r>
        <w:rPr>
          <w:color w:val="000000"/>
          <w:sz w:val="24"/>
          <w:szCs w:val="24"/>
        </w:rPr>
        <w:t xml:space="preserve">să fie autentificate de către autoritățile de resort din țara emitentă, respectiv, în felul următor: </w:t>
      </w:r>
      <w:r>
        <w:rPr>
          <w:color w:val="000000"/>
          <w:sz w:val="24"/>
          <w:szCs w:val="24"/>
        </w:rPr>
        <w:tab/>
      </w:r>
      <w:r>
        <w:rPr>
          <w:color w:val="000000"/>
          <w:sz w:val="24"/>
          <w:szCs w:val="24"/>
        </w:rPr>
        <w:tab/>
      </w:r>
    </w:p>
    <w:p w:rsidR="00570938" w:rsidRDefault="004C2AC5">
      <w:pPr>
        <w:spacing w:after="0"/>
        <w:ind w:firstLine="720"/>
        <w:jc w:val="both"/>
        <w:rPr>
          <w:color w:val="000000"/>
          <w:sz w:val="24"/>
          <w:szCs w:val="24"/>
        </w:rPr>
      </w:pPr>
      <w:r>
        <w:rPr>
          <w:color w:val="000000"/>
          <w:sz w:val="24"/>
          <w:szCs w:val="24"/>
        </w:rPr>
        <w:t xml:space="preserve">1. pentru </w:t>
      </w:r>
      <w:hyperlink r:id="rId93">
        <w:r>
          <w:rPr>
            <w:color w:val="000000"/>
            <w:sz w:val="24"/>
            <w:szCs w:val="24"/>
            <w:u w:val="single"/>
          </w:rPr>
          <w:t>statele care sunt părți ale Convenției privind Apostila de la Haga</w:t>
        </w:r>
      </w:hyperlink>
      <w:r>
        <w:rPr>
          <w:color w:val="000000"/>
          <w:sz w:val="24"/>
          <w:szCs w:val="24"/>
        </w:rPr>
        <w:t xml:space="preserve">, actele de studii supuse echivalării/recunoașterii trebuie vizate cu </w:t>
      </w:r>
      <w:hyperlink r:id="rId94">
        <w:r>
          <w:rPr>
            <w:color w:val="000000"/>
            <w:sz w:val="24"/>
            <w:szCs w:val="24"/>
            <w:u w:val="single"/>
          </w:rPr>
          <w:t>Apostila de la Haga</w:t>
        </w:r>
      </w:hyperlink>
      <w:r>
        <w:rPr>
          <w:color w:val="000000"/>
          <w:sz w:val="24"/>
          <w:szCs w:val="24"/>
        </w:rPr>
        <w:t xml:space="preserve"> de către </w:t>
      </w:r>
      <w:hyperlink r:id="rId95">
        <w:r>
          <w:rPr>
            <w:color w:val="000000"/>
            <w:sz w:val="24"/>
            <w:szCs w:val="24"/>
            <w:u w:val="single"/>
          </w:rPr>
          <w:t>autoritățile competente din țările emitente</w:t>
        </w:r>
      </w:hyperlink>
      <w:r>
        <w:rPr>
          <w:color w:val="000000"/>
          <w:sz w:val="24"/>
          <w:szCs w:val="24"/>
        </w:rPr>
        <w:t xml:space="preserve">; </w:t>
      </w:r>
    </w:p>
    <w:p w:rsidR="00570938" w:rsidRDefault="004C2AC5">
      <w:pPr>
        <w:spacing w:after="0"/>
        <w:ind w:firstLine="720"/>
        <w:jc w:val="both"/>
        <w:rPr>
          <w:color w:val="000000"/>
          <w:sz w:val="24"/>
          <w:szCs w:val="24"/>
        </w:rPr>
      </w:pPr>
      <w:r>
        <w:rPr>
          <w:color w:val="000000"/>
          <w:sz w:val="24"/>
          <w:szCs w:val="24"/>
        </w:rPr>
        <w:t xml:space="preserve">2. pentru statele care NU sunt părți ale Convenției privind Apostila de la Haga, actele de studii vor fi </w:t>
      </w:r>
      <w:hyperlink r:id="rId96">
        <w:r>
          <w:rPr>
            <w:color w:val="000000"/>
            <w:sz w:val="24"/>
            <w:szCs w:val="24"/>
            <w:u w:val="single"/>
          </w:rPr>
          <w:t>supralegalizate</w:t>
        </w:r>
      </w:hyperlink>
      <w:hyperlink r:id="rId97">
        <w:r>
          <w:t xml:space="preserve"> </w:t>
        </w:r>
      </w:hyperlink>
      <w:r>
        <w:rPr>
          <w:color w:val="000000"/>
          <w:sz w:val="24"/>
          <w:szCs w:val="24"/>
        </w:rPr>
        <w:t>sau vor fi însoțite de Adeverința de autenticitate emisă de către autoritățile competente din țara de proveniență:</w:t>
      </w:r>
    </w:p>
    <w:p w:rsidR="00570938" w:rsidRDefault="004C2AC5">
      <w:pPr>
        <w:numPr>
          <w:ilvl w:val="0"/>
          <w:numId w:val="33"/>
        </w:numPr>
        <w:spacing w:after="0"/>
        <w:jc w:val="both"/>
        <w:rPr>
          <w:color w:val="000000"/>
          <w:sz w:val="24"/>
          <w:szCs w:val="24"/>
        </w:rPr>
      </w:pPr>
      <w:r>
        <w:rPr>
          <w:color w:val="000000"/>
          <w:sz w:val="24"/>
          <w:szCs w:val="24"/>
        </w:rPr>
        <w:t>supralegalizarea se aplică de către Ministerul Afacerilor Externe din țara emitentă, Ambasada/Oficiul Consular al României în țara respectivă și Ministerul Afacerilor Externe din România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570938" w:rsidRDefault="004C2AC5">
      <w:pPr>
        <w:numPr>
          <w:ilvl w:val="0"/>
          <w:numId w:val="33"/>
        </w:numPr>
        <w:spacing w:after="0"/>
        <w:jc w:val="both"/>
        <w:rPr>
          <w:color w:val="000000"/>
          <w:sz w:val="24"/>
          <w:szCs w:val="24"/>
        </w:rPr>
      </w:pPr>
      <w:r>
        <w:rPr>
          <w:color w:val="000000"/>
          <w:sz w:val="24"/>
          <w:szCs w:val="24"/>
        </w:rPr>
        <w:t>scutirea de supralegalizare este permisă în temeiul legii, al unui tratat internațional la care România este parte sau pe bază de reciprocitate.</w:t>
      </w:r>
    </w:p>
    <w:p w:rsidR="00570938" w:rsidRDefault="004C2AC5">
      <w:pPr>
        <w:spacing w:after="0"/>
        <w:ind w:firstLine="720"/>
        <w:jc w:val="both"/>
        <w:rPr>
          <w:color w:val="000000"/>
          <w:sz w:val="24"/>
          <w:szCs w:val="24"/>
        </w:rPr>
      </w:pPr>
      <w:r>
        <w:rPr>
          <w:color w:val="000000"/>
          <w:sz w:val="24"/>
          <w:szCs w:val="24"/>
        </w:rPr>
        <w:t xml:space="preserve">Lista statelor pentru care se solicită apostilarea sau supralegalizarea: </w:t>
      </w:r>
      <w:hyperlink r:id="rId98">
        <w:r>
          <w:rPr>
            <w:color w:val="000000"/>
            <w:sz w:val="24"/>
            <w:szCs w:val="24"/>
            <w:u w:val="single"/>
          </w:rPr>
          <w:t>https://www.cnred.edu.ro/ro/lista-statelor-pentru-care-se-solicită-apostilarea-sau-supralegalizarea</w:t>
        </w:r>
      </w:hyperlink>
      <w:r>
        <w:rPr>
          <w:color w:val="000000"/>
          <w:sz w:val="24"/>
          <w:szCs w:val="24"/>
        </w:rPr>
        <w:t xml:space="preserve">. </w:t>
      </w:r>
    </w:p>
    <w:p w:rsidR="00570938" w:rsidRDefault="00570938">
      <w:pPr>
        <w:spacing w:after="0"/>
        <w:rPr>
          <w:color w:val="000000"/>
          <w:sz w:val="20"/>
          <w:szCs w:val="20"/>
        </w:rPr>
      </w:pPr>
    </w:p>
    <w:p w:rsidR="00570938" w:rsidRDefault="004C2AC5">
      <w:pPr>
        <w:numPr>
          <w:ilvl w:val="0"/>
          <w:numId w:val="27"/>
        </w:numPr>
        <w:spacing w:after="0"/>
        <w:jc w:val="both"/>
        <w:rPr>
          <w:b/>
          <w:color w:val="000000"/>
          <w:sz w:val="24"/>
          <w:szCs w:val="24"/>
        </w:rPr>
      </w:pPr>
      <w:r>
        <w:rPr>
          <w:b/>
          <w:color w:val="000000"/>
          <w:sz w:val="24"/>
          <w:szCs w:val="24"/>
        </w:rPr>
        <w:t xml:space="preserve">AUTENTIFICARE ACTE PENTRU ÎNMATRICULARE </w:t>
      </w:r>
    </w:p>
    <w:p w:rsidR="00570938" w:rsidRDefault="004C2AC5">
      <w:pPr>
        <w:spacing w:after="0"/>
        <w:ind w:firstLine="720"/>
        <w:jc w:val="both"/>
        <w:rPr>
          <w:color w:val="000000"/>
          <w:sz w:val="24"/>
          <w:szCs w:val="24"/>
        </w:rPr>
      </w:pPr>
      <w:r>
        <w:rPr>
          <w:color w:val="000000"/>
          <w:sz w:val="24"/>
          <w:szCs w:val="24"/>
        </w:rPr>
        <w:t xml:space="preserve">La înmatriculare, candidații vor prezenta documentele de studii și de identitate din dosarul de admitere/candidatură, în original, împreună cu </w:t>
      </w:r>
      <w:r>
        <w:rPr>
          <w:i/>
          <w:color w:val="000000"/>
          <w:sz w:val="24"/>
          <w:szCs w:val="24"/>
        </w:rPr>
        <w:t>Scrisoarea de Acceptare la Studii</w:t>
      </w:r>
      <w:r>
        <w:rPr>
          <w:color w:val="000000"/>
          <w:sz w:val="24"/>
          <w:szCs w:val="24"/>
        </w:rPr>
        <w:t xml:space="preserve"> și pașaportul cu viză valabilă în scop „studii”.</w:t>
      </w:r>
    </w:p>
    <w:p w:rsidR="00570938" w:rsidRDefault="004C2AC5">
      <w:pPr>
        <w:tabs>
          <w:tab w:val="left" w:pos="180"/>
        </w:tabs>
        <w:spacing w:after="0"/>
        <w:jc w:val="both"/>
        <w:rPr>
          <w:color w:val="000000"/>
          <w:sz w:val="24"/>
          <w:szCs w:val="24"/>
        </w:rPr>
      </w:pPr>
      <w:r>
        <w:rPr>
          <w:color w:val="000000"/>
          <w:sz w:val="24"/>
          <w:szCs w:val="24"/>
        </w:rPr>
        <w:tab/>
      </w:r>
      <w:r>
        <w:rPr>
          <w:color w:val="000000"/>
          <w:sz w:val="24"/>
          <w:szCs w:val="24"/>
        </w:rPr>
        <w:tab/>
        <w:t>Documentele de studii originale emise în state care sunt părți ale Convenției privind Apostila de la Haga trebuie să fie vizate de autoritățile competente din țările emitente cu Apostila de la Haga</w:t>
      </w:r>
    </w:p>
    <w:p w:rsidR="00570938" w:rsidRDefault="004C2AC5">
      <w:pPr>
        <w:tabs>
          <w:tab w:val="left" w:pos="180"/>
        </w:tabs>
        <w:spacing w:after="0"/>
        <w:jc w:val="both"/>
        <w:rPr>
          <w:color w:val="000000"/>
          <w:sz w:val="24"/>
          <w:szCs w:val="24"/>
        </w:rPr>
      </w:pPr>
      <w:r>
        <w:rPr>
          <w:color w:val="000000"/>
          <w:sz w:val="24"/>
          <w:szCs w:val="24"/>
        </w:rPr>
        <w:tab/>
      </w:r>
      <w:r>
        <w:rPr>
          <w:color w:val="000000"/>
          <w:sz w:val="24"/>
          <w:szCs w:val="24"/>
        </w:rPr>
        <w:tab/>
        <w:t>Documentele de studii originale emise în state care nu sunt părți ale Convenției privind Apostila de la Haga vor fi supralegalizate de către Ministerul Afacerilor Externe din țara emitentă și de Ambasada/Oficiul Consular al României din țara respective.</w:t>
      </w:r>
    </w:p>
    <w:p w:rsidR="00570938" w:rsidRDefault="004C2AC5">
      <w:pPr>
        <w:spacing w:after="0"/>
        <w:ind w:firstLine="720"/>
        <w:jc w:val="both"/>
        <w:rPr>
          <w:color w:val="000000"/>
          <w:sz w:val="24"/>
          <w:szCs w:val="24"/>
        </w:rPr>
      </w:pPr>
      <w:r>
        <w:rPr>
          <w:b/>
          <w:color w:val="000000"/>
          <w:sz w:val="24"/>
          <w:szCs w:val="24"/>
        </w:rPr>
        <w:t>Important:</w:t>
      </w:r>
      <w:r>
        <w:rPr>
          <w:color w:val="000000"/>
          <w:sz w:val="24"/>
          <w:szCs w:val="24"/>
        </w:rPr>
        <w:t xml:space="preserve"> Asigurați-vă că documentele sunt traduse într-o limbă de circulație internațională la momentul admiterii, urmând ca ulterior, la momentul înmatriculării să fie prezentată traducerea în limba solicitată de facultate (după caz).</w:t>
      </w:r>
    </w:p>
    <w:p w:rsidR="00570938" w:rsidRDefault="004C2AC5">
      <w:pPr>
        <w:widowControl w:val="0"/>
        <w:spacing w:after="0"/>
        <w:ind w:firstLine="720"/>
        <w:jc w:val="both"/>
        <w:rPr>
          <w:color w:val="000000"/>
          <w:sz w:val="24"/>
          <w:szCs w:val="24"/>
        </w:rPr>
      </w:pPr>
      <w:r>
        <w:rPr>
          <w:color w:val="000000"/>
          <w:sz w:val="24"/>
          <w:szCs w:val="24"/>
        </w:rPr>
        <w:t>La înmatriculare în regim financiar CONT PROPRIU VALUTAR candidații admiși vor depune documentele originale de studiu vizate spre autentificare de Ambasada României din țara emitentă și Ministerul Afacerilor Externe din țara emitentă sau cu Apostila Haga, dacă studiile precedente nu au fost efectuate în România, într-o țară a Uniunii Europene ori în conformitate cu acordurile de asistență juridică încheiate de România cu state terțe.</w:t>
      </w:r>
    </w:p>
    <w:p w:rsidR="00570938" w:rsidRDefault="00570938">
      <w:pPr>
        <w:widowControl w:val="0"/>
        <w:spacing w:after="0"/>
        <w:ind w:firstLine="720"/>
        <w:jc w:val="both"/>
        <w:rPr>
          <w:color w:val="000000"/>
          <w:sz w:val="20"/>
          <w:szCs w:val="20"/>
        </w:rPr>
      </w:pPr>
    </w:p>
    <w:p w:rsidR="00570938" w:rsidRDefault="004C2AC5">
      <w:pPr>
        <w:widowControl w:val="0"/>
        <w:numPr>
          <w:ilvl w:val="0"/>
          <w:numId w:val="27"/>
        </w:numPr>
        <w:spacing w:after="0"/>
        <w:ind w:right="27"/>
        <w:jc w:val="both"/>
        <w:rPr>
          <w:b/>
          <w:color w:val="000000"/>
          <w:sz w:val="24"/>
          <w:szCs w:val="24"/>
        </w:rPr>
      </w:pPr>
      <w:r>
        <w:rPr>
          <w:b/>
          <w:color w:val="000000"/>
          <w:sz w:val="24"/>
          <w:szCs w:val="24"/>
        </w:rPr>
        <w:t>SCRISOAREA DE ACCEPTARE ȘI ȊNMATRICULAREA</w:t>
      </w:r>
    </w:p>
    <w:p w:rsidR="00570938" w:rsidRDefault="004C2AC5">
      <w:pPr>
        <w:widowControl w:val="0"/>
        <w:spacing w:after="0"/>
        <w:ind w:right="27" w:firstLine="720"/>
        <w:jc w:val="both"/>
        <w:rPr>
          <w:color w:val="000000"/>
          <w:sz w:val="24"/>
          <w:szCs w:val="24"/>
        </w:rPr>
      </w:pPr>
      <w:r>
        <w:rPr>
          <w:i/>
          <w:color w:val="000000"/>
          <w:sz w:val="24"/>
          <w:szCs w:val="24"/>
        </w:rPr>
        <w:t>Scrisorile de Acceptare la Studii</w:t>
      </w:r>
      <w:r>
        <w:rPr>
          <w:color w:val="000000"/>
          <w:sz w:val="24"/>
          <w:szCs w:val="24"/>
        </w:rPr>
        <w:t xml:space="preserve"> se vor transmite de către Ministerul Educației</w:t>
      </w:r>
      <w:r>
        <w:rPr>
          <w:color w:val="000000"/>
        </w:rPr>
        <w:t xml:space="preserve"> </w:t>
      </w:r>
      <w:r>
        <w:rPr>
          <w:color w:val="000000"/>
          <w:sz w:val="24"/>
          <w:szCs w:val="24"/>
        </w:rPr>
        <w:t xml:space="preserve">după caz, titularului la adresa indicată în Cerere, instituției de învățământ superior sau misiunilor diplomatice ale României. Candidații care aplică pentru studii în domenii vocaționale (arte, sport sau arhitectură), trebuie să promoveze testul de aptitudini, organizat de către facultățile în cauză, după primirea </w:t>
      </w:r>
      <w:r>
        <w:rPr>
          <w:i/>
          <w:color w:val="000000"/>
          <w:sz w:val="24"/>
          <w:szCs w:val="24"/>
        </w:rPr>
        <w:t>Scrisorii de Acceptare pentru Studii</w:t>
      </w:r>
      <w:r>
        <w:rPr>
          <w:color w:val="000000"/>
          <w:sz w:val="24"/>
          <w:szCs w:val="24"/>
        </w:rPr>
        <w:t xml:space="preserve">. </w:t>
      </w:r>
    </w:p>
    <w:p w:rsidR="00570938" w:rsidRDefault="004C2AC5">
      <w:pPr>
        <w:widowControl w:val="0"/>
        <w:spacing w:after="0"/>
        <w:ind w:right="27" w:firstLine="720"/>
        <w:jc w:val="both"/>
        <w:rPr>
          <w:color w:val="000000"/>
          <w:sz w:val="24"/>
          <w:szCs w:val="24"/>
        </w:rPr>
      </w:pPr>
      <w:r>
        <w:rPr>
          <w:color w:val="000000"/>
          <w:sz w:val="24"/>
          <w:szCs w:val="24"/>
        </w:rPr>
        <w:t>Candidații admiși au obligația să intre în țară cu viza de studii și să își legitimeze șederea în România în scop de studii (obținerea dreptului de ședere legal în România în scop de studii, &lt;Permis de ședere&gt;). Aceștia vor prezenta documentele în original conform celor menționate la punctul „</w:t>
      </w:r>
      <w:r>
        <w:rPr>
          <w:b/>
          <w:color w:val="000000"/>
          <w:sz w:val="24"/>
          <w:szCs w:val="24"/>
        </w:rPr>
        <w:t xml:space="preserve">AUTENTIFICARE ACTE PENTRU ÎNMATRICULARE”. </w:t>
      </w:r>
      <w:r>
        <w:rPr>
          <w:i/>
          <w:color w:val="000000"/>
          <w:sz w:val="24"/>
          <w:szCs w:val="24"/>
        </w:rPr>
        <w:t>Scrisoarea de Acceptare la Studii</w:t>
      </w:r>
      <w:r>
        <w:rPr>
          <w:color w:val="000000"/>
          <w:sz w:val="24"/>
          <w:szCs w:val="24"/>
        </w:rPr>
        <w:t xml:space="preserve"> va fi ridicată de la Departamentul de Relații Internaționale al UVT în original de către titularul de drept. În cazul în care titularul de drept nu poate ridica personal </w:t>
      </w:r>
      <w:r>
        <w:rPr>
          <w:i/>
          <w:color w:val="000000"/>
          <w:sz w:val="24"/>
          <w:szCs w:val="24"/>
        </w:rPr>
        <w:t>Scrisoarea de Acceptare la Studii</w:t>
      </w:r>
      <w:r>
        <w:rPr>
          <w:color w:val="000000"/>
          <w:sz w:val="24"/>
          <w:szCs w:val="24"/>
        </w:rPr>
        <w:t>, persoana desemnată să facă acest lucru va prezenta o procură notarială în limba română sau într-o limbă de circulație internațională în care va fi menționat faptul că a fost împuternicită să ridice originalul în locul titularului de drept</w:t>
      </w:r>
      <w:r>
        <w:rPr>
          <w:strike/>
          <w:color w:val="000000"/>
          <w:sz w:val="24"/>
          <w:szCs w:val="24"/>
        </w:rPr>
        <w:t>.</w:t>
      </w:r>
    </w:p>
    <w:p w:rsidR="00570938" w:rsidRDefault="004C2AC5">
      <w:pPr>
        <w:widowControl w:val="0"/>
        <w:spacing w:after="0"/>
        <w:ind w:firstLine="720"/>
        <w:jc w:val="both"/>
        <w:rPr>
          <w:color w:val="000000"/>
          <w:sz w:val="24"/>
          <w:szCs w:val="24"/>
        </w:rPr>
      </w:pPr>
      <w:r>
        <w:rPr>
          <w:color w:val="000000"/>
          <w:sz w:val="24"/>
          <w:szCs w:val="24"/>
        </w:rPr>
        <w:t xml:space="preserve">Candidații care au primit o </w:t>
      </w:r>
      <w:r>
        <w:rPr>
          <w:i/>
          <w:color w:val="000000"/>
          <w:sz w:val="24"/>
          <w:szCs w:val="24"/>
        </w:rPr>
        <w:t>Scrisoare de Acceptare la Studii</w:t>
      </w:r>
      <w:r>
        <w:rPr>
          <w:color w:val="000000"/>
          <w:sz w:val="24"/>
          <w:szCs w:val="24"/>
        </w:rPr>
        <w:t xml:space="preserve"> în România pot fi înmatriculați până în ultima zi de vineri dinaintea începerii celui de-al doilea semestru al anului academic în curs, conform legislației în vigoare, cu asigurarea accesului la programa academică aferentă perioadei în care nu a participat la cursurile din cadrul primului semestru în sistem modular, odată cu înmatricularea. La înmatriculare, aceștia vor depune documentele privind studiile anterioare în original la InfoCentrul studențesc, vor fi înscriși în registrul matricol sub un număr unic valabil pentru întreaga perioadă de școlarizare la specializarea/programul de studii universitare la care au fost admiși, vor semna contracte de studii, iar ulterior li se vor elibera adeverințe privind statutul de student ce vor putea fi utilizate pentru a obține documentele necesare din partea Departamentului de Relații Internaționale al UVT în vederea demarării procedurilor legate de permisul de ședere. Facultățile și DRI eliberează adeverințe studenților din state terțe UE doar după plata integrală a taxelor de aplicare și ulterior, a taxelor de studiu pentru anul universitar în curs la momentul solicitării respectivelor adeverințe.</w:t>
      </w:r>
    </w:p>
    <w:p w:rsidR="00570938" w:rsidRDefault="004C2AC5">
      <w:pPr>
        <w:spacing w:after="0"/>
        <w:ind w:firstLine="720"/>
        <w:jc w:val="both"/>
        <w:rPr>
          <w:color w:val="000000"/>
          <w:sz w:val="24"/>
          <w:szCs w:val="24"/>
        </w:rPr>
      </w:pPr>
      <w:r>
        <w:rPr>
          <w:color w:val="000000"/>
          <w:sz w:val="24"/>
          <w:szCs w:val="24"/>
        </w:rPr>
        <w:t xml:space="preserve">În cazuri excepționale, daca programul de studii universitare pentru care candidatul a optat inițial nu se organizează în anul respectiv, acesta poate fi înmatriculat, la cerere, la un alt program de studii universitare din același ciclu de studii și din același domeniu, cu solicitarea modificării datelor </w:t>
      </w:r>
      <w:r>
        <w:rPr>
          <w:i/>
          <w:color w:val="000000"/>
          <w:sz w:val="24"/>
          <w:szCs w:val="24"/>
        </w:rPr>
        <w:t>Scrisorii de Acceptare la Studii</w:t>
      </w:r>
      <w:r>
        <w:rPr>
          <w:color w:val="000000"/>
          <w:sz w:val="24"/>
          <w:szCs w:val="24"/>
        </w:rPr>
        <w:t xml:space="preserve">, cu acordul decanului facultății. Acest lucru este posibil în cazul în care programul de studii universitare pentru care s-a optat inițial și cel pentru care s-a optat ulterior se desfășoară în limbi diferite doar cu condiția ca respectivul candidat să prezinte un certificat de competență lingvistică pentru limba în care se organizează cel din urmă. Modificarea </w:t>
      </w:r>
      <w:r>
        <w:rPr>
          <w:i/>
          <w:color w:val="000000"/>
          <w:sz w:val="24"/>
          <w:szCs w:val="24"/>
        </w:rPr>
        <w:t>Scrisorilor de Acceptare la Studii</w:t>
      </w:r>
      <w:r>
        <w:rPr>
          <w:color w:val="000000"/>
          <w:sz w:val="24"/>
          <w:szCs w:val="24"/>
        </w:rPr>
        <w:t xml:space="preserve"> eliberate de MEdu se poate solicita doar în scris, la DRI, incluzând justificarea scrisă a solicitării de modificare și doar până la finele anului universitar pentru care s-a emis Scrisoarea inițială, cu plata unei taxe de 75 de EURO, similară celei de procesare a dosarului de admitere. Pentru studenții care finalizează </w:t>
      </w:r>
      <w:r>
        <w:rPr>
          <w:i/>
          <w:color w:val="000000"/>
          <w:sz w:val="24"/>
          <w:szCs w:val="24"/>
        </w:rPr>
        <w:t>Programul pregătitor de limba română pentru cetățenii străini</w:t>
      </w:r>
      <w:r>
        <w:rPr>
          <w:color w:val="000000"/>
          <w:sz w:val="24"/>
          <w:szCs w:val="24"/>
        </w:rPr>
        <w:t xml:space="preserve"> și care solicită o nouă Scrisoare de Acceptare la Studii valabilă pe întreaga durată a ciclului de studii nu se va solicita plata unei taxe de 75 de EURO, dar se va include în dosarul lor de admitere o solicitare de modificare a domeniului de studii, doar cât timp el e diferit de cel prevăzut pe Scrisoarea de Acceptare la Studii inițială.</w:t>
      </w:r>
    </w:p>
    <w:p w:rsidR="00570938" w:rsidRDefault="00570938">
      <w:pPr>
        <w:spacing w:after="0"/>
        <w:ind w:firstLine="360"/>
        <w:jc w:val="both"/>
        <w:rPr>
          <w:color w:val="000000"/>
          <w:sz w:val="20"/>
          <w:szCs w:val="20"/>
        </w:rPr>
      </w:pPr>
    </w:p>
    <w:p w:rsidR="00570938" w:rsidRDefault="004C2AC5">
      <w:pPr>
        <w:widowControl w:val="0"/>
        <w:numPr>
          <w:ilvl w:val="0"/>
          <w:numId w:val="27"/>
        </w:numPr>
        <w:spacing w:after="0"/>
        <w:jc w:val="both"/>
        <w:rPr>
          <w:b/>
          <w:color w:val="000000"/>
          <w:sz w:val="24"/>
          <w:szCs w:val="24"/>
        </w:rPr>
      </w:pPr>
      <w:r>
        <w:rPr>
          <w:b/>
          <w:color w:val="000000"/>
          <w:sz w:val="24"/>
          <w:szCs w:val="24"/>
        </w:rPr>
        <w:t xml:space="preserve">PROGRAMUL PREGĂTITOR DE LIMBA ROMÂNĂ PENTRU CETĂȚENII STRĂINI (1 AN) </w:t>
      </w:r>
    </w:p>
    <w:p w:rsidR="00570938" w:rsidRDefault="004C2AC5">
      <w:pPr>
        <w:spacing w:after="0"/>
        <w:ind w:firstLine="720"/>
        <w:jc w:val="both"/>
        <w:rPr>
          <w:color w:val="000000"/>
          <w:sz w:val="24"/>
          <w:szCs w:val="24"/>
        </w:rPr>
      </w:pPr>
      <w:r>
        <w:rPr>
          <w:color w:val="000000"/>
          <w:sz w:val="24"/>
          <w:szCs w:val="24"/>
        </w:rPr>
        <w:t xml:space="preserve">Înmatricularea la </w:t>
      </w:r>
      <w:r>
        <w:rPr>
          <w:i/>
          <w:color w:val="000000"/>
          <w:sz w:val="24"/>
          <w:szCs w:val="24"/>
        </w:rPr>
        <w:t>Programul pregătitor de limba română pentru cetățenii străini</w:t>
      </w:r>
      <w:r>
        <w:rPr>
          <w:color w:val="000000"/>
          <w:sz w:val="24"/>
          <w:szCs w:val="24"/>
        </w:rPr>
        <w:t xml:space="preserve"> se realizează la finalul parcurgerii procesului de admitere la UVT pentru candidați din state terțe UE doar dacă respectivii candidați au primit </w:t>
      </w:r>
      <w:r>
        <w:rPr>
          <w:i/>
          <w:color w:val="000000"/>
          <w:sz w:val="24"/>
          <w:szCs w:val="24"/>
        </w:rPr>
        <w:t>Scrisoarea de Acceptare la Studii</w:t>
      </w:r>
      <w:r>
        <w:rPr>
          <w:color w:val="000000"/>
          <w:sz w:val="24"/>
          <w:szCs w:val="24"/>
        </w:rPr>
        <w:t xml:space="preserve"> în acest sens. În continuarea </w:t>
      </w:r>
      <w:r>
        <w:rPr>
          <w:i/>
          <w:color w:val="000000"/>
          <w:sz w:val="24"/>
          <w:szCs w:val="24"/>
        </w:rPr>
        <w:t>Programului pregătitor de limba română pentru cetățenii străini</w:t>
      </w:r>
      <w:r>
        <w:rPr>
          <w:color w:val="000000"/>
          <w:sz w:val="24"/>
          <w:szCs w:val="24"/>
        </w:rPr>
        <w:t xml:space="preserve">, candidații la studii universitare de licență, masterat, doctorat etc. trebuie să parcurgă din nou procesul de admitere specific facultății/universității la care intenționează să se înmatriculeze și vor primi o nouă </w:t>
      </w:r>
      <w:r>
        <w:rPr>
          <w:i/>
          <w:color w:val="000000"/>
          <w:sz w:val="24"/>
          <w:szCs w:val="24"/>
        </w:rPr>
        <w:t>Scrisoare de Acceptare la Studii</w:t>
      </w:r>
      <w:r>
        <w:rPr>
          <w:color w:val="000000"/>
          <w:sz w:val="24"/>
          <w:szCs w:val="24"/>
        </w:rPr>
        <w:t xml:space="preserve"> dacă sunt admiși. Aceștia vor fi scutiți de la plata celei de-a doua taxe de procesare a dosarului, în valoare de 75 de EURO.</w:t>
      </w:r>
    </w:p>
    <w:p w:rsidR="00570938" w:rsidRDefault="004C2AC5">
      <w:pPr>
        <w:widowControl w:val="0"/>
        <w:spacing w:after="0"/>
        <w:ind w:firstLine="720"/>
        <w:jc w:val="both"/>
        <w:rPr>
          <w:color w:val="000000"/>
          <w:sz w:val="24"/>
          <w:szCs w:val="24"/>
        </w:rPr>
      </w:pPr>
      <w:r>
        <w:rPr>
          <w:color w:val="000000"/>
          <w:sz w:val="24"/>
          <w:szCs w:val="24"/>
        </w:rPr>
        <w:t xml:space="preserve">Astfel, cetățenii străini din state terțe UE care doresc să studieze în limba română pot participa la sesiunile de admitere organizate la facultatea/universitatea dorită doar după absolvirea </w:t>
      </w:r>
      <w:r>
        <w:rPr>
          <w:i/>
          <w:color w:val="000000"/>
          <w:sz w:val="24"/>
          <w:szCs w:val="24"/>
        </w:rPr>
        <w:t>Programului pregătitor de limba română pentru cetățenii străini</w:t>
      </w:r>
      <w:r>
        <w:rPr>
          <w:color w:val="000000"/>
          <w:sz w:val="24"/>
          <w:szCs w:val="24"/>
        </w:rPr>
        <w:t xml:space="preserve">, urmând să obțină o nouă </w:t>
      </w:r>
      <w:r>
        <w:rPr>
          <w:i/>
          <w:color w:val="000000"/>
          <w:sz w:val="24"/>
          <w:szCs w:val="24"/>
        </w:rPr>
        <w:t>Scrisoare de Acceptare la Studii</w:t>
      </w:r>
      <w:r>
        <w:rPr>
          <w:color w:val="000000"/>
          <w:sz w:val="24"/>
          <w:szCs w:val="24"/>
        </w:rPr>
        <w:t xml:space="preserve">. Pe parcursul </w:t>
      </w:r>
      <w:r>
        <w:rPr>
          <w:i/>
          <w:color w:val="000000"/>
          <w:sz w:val="24"/>
          <w:szCs w:val="24"/>
        </w:rPr>
        <w:t>Programului pregătitor de limba română pentru cetățenii străini</w:t>
      </w:r>
      <w:r>
        <w:rPr>
          <w:color w:val="000000"/>
          <w:sz w:val="24"/>
          <w:szCs w:val="24"/>
        </w:rPr>
        <w:t xml:space="preserve">, studenții dobândesc competențe generale de comunicare în limba română în limitele nivelurilor de referință B1-B2 și competențe de comunicare lingvistică profesională în limba română în limitele nivelurilor de referință B1-B2, prin studierea limbajelor specializate ale domeniilor generale în care vor urma studii universitare: Matematică și științe ale naturii, Științe inginerești, Științe biologice și biomedicale, Științe sociale, Științe umaniste și arte, Știința educației fizice și sportului). </w:t>
      </w:r>
    </w:p>
    <w:p w:rsidR="00570938" w:rsidRDefault="004C2AC5">
      <w:pPr>
        <w:spacing w:after="0"/>
        <w:ind w:firstLine="720"/>
        <w:jc w:val="both"/>
        <w:rPr>
          <w:color w:val="000000"/>
          <w:sz w:val="24"/>
          <w:szCs w:val="24"/>
        </w:rPr>
      </w:pPr>
      <w:r>
        <w:rPr>
          <w:color w:val="000000"/>
          <w:sz w:val="24"/>
          <w:szCs w:val="24"/>
        </w:rPr>
        <w:t xml:space="preserve">La înscrierea la programe de studii universitare cu predare în limba română sunt exceptate de la obligația de a prezenta </w:t>
      </w:r>
      <w:r>
        <w:rPr>
          <w:i/>
          <w:color w:val="000000"/>
          <w:sz w:val="24"/>
          <w:szCs w:val="24"/>
        </w:rPr>
        <w:t>Certificatul de Absolvire a Programului pregătitor de limba română pentru cetățenii străini</w:t>
      </w:r>
      <w:r>
        <w:rPr>
          <w:color w:val="000000"/>
          <w:sz w:val="24"/>
          <w:szCs w:val="24"/>
        </w:rPr>
        <w:t xml:space="preserve"> următoarele categorii de persoane:</w:t>
      </w:r>
    </w:p>
    <w:p w:rsidR="00570938" w:rsidRDefault="004C2AC5">
      <w:pPr>
        <w:widowControl w:val="0"/>
        <w:numPr>
          <w:ilvl w:val="0"/>
          <w:numId w:val="3"/>
        </w:numPr>
        <w:tabs>
          <w:tab w:val="left" w:pos="960"/>
        </w:tabs>
        <w:spacing w:after="0"/>
        <w:ind w:left="0" w:right="-5" w:firstLine="720"/>
        <w:jc w:val="both"/>
        <w:rPr>
          <w:color w:val="000000"/>
        </w:rPr>
      </w:pPr>
      <w:r>
        <w:rPr>
          <w:color w:val="000000"/>
          <w:sz w:val="24"/>
          <w:szCs w:val="24"/>
        </w:rPr>
        <w:t>persoanele care prezintă acte de studii românești (diploma și certificate) sau acte de studii, situații școlare atestând cel puțin patru ani de studii consecutive urmați, în limba română, într-o unitate școlară din sistemul național din România;</w:t>
      </w:r>
    </w:p>
    <w:p w:rsidR="00570938" w:rsidRDefault="004C2AC5">
      <w:pPr>
        <w:widowControl w:val="0"/>
        <w:numPr>
          <w:ilvl w:val="0"/>
          <w:numId w:val="3"/>
        </w:numPr>
        <w:tabs>
          <w:tab w:val="left" w:pos="960"/>
        </w:tabs>
        <w:spacing w:after="0"/>
        <w:ind w:left="0" w:right="-5" w:firstLine="720"/>
        <w:jc w:val="both"/>
        <w:rPr>
          <w:color w:val="000000"/>
          <w:sz w:val="24"/>
          <w:szCs w:val="24"/>
        </w:rPr>
      </w:pPr>
      <w:r>
        <w:rPr>
          <w:color w:val="000000"/>
          <w:sz w:val="24"/>
          <w:szCs w:val="24"/>
        </w:rPr>
        <w:t xml:space="preserve">persoanele, care, în vederea înscrierii în învățământul universitar, prezintă </w:t>
      </w:r>
      <w:r>
        <w:rPr>
          <w:i/>
          <w:color w:val="000000"/>
          <w:sz w:val="24"/>
          <w:szCs w:val="24"/>
        </w:rPr>
        <w:t>certificate sau atestate de competență lingvistică de nivel minimum B1</w:t>
      </w:r>
      <w:r>
        <w:rPr>
          <w:color w:val="000000"/>
          <w:sz w:val="24"/>
          <w:szCs w:val="24"/>
        </w:rPr>
        <w:t xml:space="preserve">, conform </w:t>
      </w:r>
      <w:r>
        <w:rPr>
          <w:i/>
          <w:color w:val="000000"/>
          <w:sz w:val="24"/>
          <w:szCs w:val="24"/>
        </w:rPr>
        <w:t>Cadrului european comun de referință pentru limbi străine</w:t>
      </w:r>
      <w:r>
        <w:rPr>
          <w:color w:val="000000"/>
          <w:sz w:val="24"/>
          <w:szCs w:val="24"/>
        </w:rPr>
        <w:t>, eliberate de instituțiile de învățământ superior acreditate din România care organizează Programul pregătitor de limba română pentru cetățenii străini, de lectoratele de limbă, literatură, cultură și civilizație românească în universități din străinătate/Institutul Limbii Române sau de Institutul Cultural Român;</w:t>
      </w:r>
    </w:p>
    <w:p w:rsidR="00570938" w:rsidRDefault="004C2AC5">
      <w:pPr>
        <w:spacing w:after="0"/>
        <w:ind w:firstLine="720"/>
        <w:jc w:val="both"/>
        <w:rPr>
          <w:color w:val="000000"/>
          <w:sz w:val="24"/>
          <w:szCs w:val="24"/>
        </w:rPr>
      </w:pPr>
      <w:r>
        <w:rPr>
          <w:color w:val="000000"/>
          <w:sz w:val="24"/>
          <w:szCs w:val="24"/>
        </w:rPr>
        <w:t xml:space="preserve">c. 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 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w:t>
      </w:r>
      <w:r>
        <w:rPr>
          <w:i/>
          <w:color w:val="000000"/>
          <w:sz w:val="24"/>
          <w:szCs w:val="24"/>
        </w:rPr>
        <w:t>Certificat de competență lingvistică</w:t>
      </w:r>
      <w:r>
        <w:rPr>
          <w:color w:val="000000"/>
          <w:sz w:val="24"/>
          <w:szCs w:val="24"/>
        </w:rPr>
        <w:t>.</w:t>
      </w:r>
    </w:p>
    <w:p w:rsidR="00570938" w:rsidRDefault="004C2AC5">
      <w:pPr>
        <w:spacing w:after="0"/>
        <w:ind w:firstLine="720"/>
        <w:jc w:val="both"/>
        <w:rPr>
          <w:strike/>
          <w:color w:val="000000"/>
          <w:sz w:val="24"/>
          <w:szCs w:val="24"/>
        </w:rPr>
      </w:pPr>
      <w:r>
        <w:rPr>
          <w:color w:val="000000"/>
          <w:sz w:val="24"/>
          <w:szCs w:val="24"/>
        </w:rPr>
        <w:t xml:space="preserve">Examinarea privind cunoștințele de limba română poate fi realizată la UVT, în cadrul Facultății de Litere, Istorie și Teologie, ori în cadrul altei instituții de învățământ superior acreditate care desfășoară o astfel de activitate. În urma acestei examinări se va elibera un </w:t>
      </w:r>
      <w:r>
        <w:rPr>
          <w:i/>
          <w:color w:val="000000"/>
          <w:sz w:val="24"/>
          <w:szCs w:val="24"/>
        </w:rPr>
        <w:t>Certificat de competență lingvistică</w:t>
      </w:r>
      <w:r>
        <w:rPr>
          <w:color w:val="000000"/>
          <w:sz w:val="24"/>
          <w:szCs w:val="24"/>
        </w:rPr>
        <w:t xml:space="preserve"> ce va fi adăugat la dosarul de candidatură.</w:t>
      </w:r>
      <w:r>
        <w:rPr>
          <w:strike/>
          <w:color w:val="000000"/>
          <w:sz w:val="24"/>
          <w:szCs w:val="24"/>
        </w:rPr>
        <w:t xml:space="preserve"> </w:t>
      </w:r>
    </w:p>
    <w:p w:rsidR="00570938" w:rsidRDefault="00570938">
      <w:pPr>
        <w:widowControl w:val="0"/>
        <w:spacing w:after="0"/>
        <w:ind w:left="720"/>
        <w:jc w:val="both"/>
        <w:rPr>
          <w:b/>
          <w:color w:val="000000"/>
          <w:sz w:val="20"/>
          <w:szCs w:val="20"/>
        </w:rPr>
      </w:pPr>
    </w:p>
    <w:p w:rsidR="00570938" w:rsidRDefault="004C2AC5">
      <w:pPr>
        <w:widowControl w:val="0"/>
        <w:numPr>
          <w:ilvl w:val="0"/>
          <w:numId w:val="27"/>
        </w:numPr>
        <w:spacing w:after="0"/>
        <w:jc w:val="both"/>
        <w:rPr>
          <w:b/>
          <w:color w:val="000000"/>
          <w:sz w:val="24"/>
          <w:szCs w:val="24"/>
        </w:rPr>
      </w:pPr>
      <w:r>
        <w:rPr>
          <w:b/>
          <w:color w:val="000000"/>
          <w:sz w:val="24"/>
          <w:szCs w:val="24"/>
        </w:rPr>
        <w:t xml:space="preserve">STUDII ÎN LIMBI STRĂINE </w:t>
      </w:r>
    </w:p>
    <w:p w:rsidR="00570938" w:rsidRDefault="004C2AC5">
      <w:pPr>
        <w:widowControl w:val="0"/>
        <w:spacing w:after="0"/>
        <w:ind w:firstLine="720"/>
        <w:jc w:val="both"/>
        <w:rPr>
          <w:color w:val="000000"/>
          <w:sz w:val="24"/>
          <w:szCs w:val="24"/>
        </w:rPr>
      </w:pPr>
      <w:r>
        <w:rPr>
          <w:color w:val="000000"/>
          <w:sz w:val="24"/>
          <w:szCs w:val="24"/>
        </w:rPr>
        <w:t xml:space="preserve">Pentru programele de studii universitare unde procesul didactic se desfășoară în limbi străine, se organizează un test în vederea evaluării nivelului de cunoaștere a limbii respective de către candidați. Sunt exceptate de la acest test persoanele care provin din țări unde limba în care se desfășoară procesul didactic este limba oficială, care dovedesc cu acte că au urmat cursurile în acea limbă sau care dețin un certificat de cunoaștere a limbii respective. </w:t>
      </w:r>
    </w:p>
    <w:p w:rsidR="00570938" w:rsidRDefault="00570938">
      <w:pPr>
        <w:widowControl w:val="0"/>
        <w:spacing w:after="0"/>
        <w:ind w:left="720"/>
        <w:rPr>
          <w:color w:val="000000"/>
          <w:sz w:val="20"/>
          <w:szCs w:val="20"/>
        </w:rPr>
      </w:pPr>
    </w:p>
    <w:p w:rsidR="00570938" w:rsidRDefault="004C2AC5">
      <w:pPr>
        <w:widowControl w:val="0"/>
        <w:numPr>
          <w:ilvl w:val="0"/>
          <w:numId w:val="27"/>
        </w:numPr>
        <w:spacing w:after="0"/>
        <w:rPr>
          <w:b/>
          <w:color w:val="000000"/>
          <w:sz w:val="24"/>
          <w:szCs w:val="24"/>
        </w:rPr>
      </w:pPr>
      <w:r>
        <w:rPr>
          <w:b/>
          <w:color w:val="000000"/>
          <w:sz w:val="24"/>
          <w:szCs w:val="24"/>
        </w:rPr>
        <w:t>TAXE DE STUDII</w:t>
      </w:r>
    </w:p>
    <w:p w:rsidR="00570938" w:rsidRDefault="004C2AC5">
      <w:pPr>
        <w:spacing w:after="0"/>
        <w:ind w:firstLine="720"/>
        <w:jc w:val="both"/>
        <w:rPr>
          <w:color w:val="000000"/>
          <w:sz w:val="24"/>
          <w:szCs w:val="24"/>
        </w:rPr>
      </w:pPr>
      <w:r>
        <w:rPr>
          <w:color w:val="000000"/>
          <w:sz w:val="24"/>
          <w:szCs w:val="24"/>
        </w:rPr>
        <w:t xml:space="preserve">Cuantumul taxelor de școlarizare pentru cetățenii străini din statele terțe UE la UVT este prevăzut în </w:t>
      </w:r>
      <w:r>
        <w:rPr>
          <w:i/>
          <w:color w:val="000000"/>
          <w:sz w:val="24"/>
          <w:szCs w:val="24"/>
        </w:rPr>
        <w:t>Ordonanța Guvernului României nr. 22 din 29 august 2009 privind stabilirea cuantumului minim al taxelor de școlarizare, în valută, a cetățenilor care studiază pe cont propriu în România, din state care nu sunt membre ale Uniunii Europene, precum si din cele care nu fac parte din Spațiul Economic European si din Confederația Elvețiană, aprobată cu modificări și completări prin Legea nr. 1 din 6 ianuarie 2010</w:t>
      </w:r>
      <w:r>
        <w:rPr>
          <w:color w:val="000000"/>
          <w:sz w:val="24"/>
          <w:szCs w:val="24"/>
        </w:rPr>
        <w:t xml:space="preserve">. Taxa pentru parcurgerea </w:t>
      </w:r>
      <w:r>
        <w:rPr>
          <w:i/>
          <w:color w:val="000000"/>
          <w:sz w:val="24"/>
          <w:szCs w:val="24"/>
        </w:rPr>
        <w:t>Programului pregătitor de limba română pentru cetățenii străini</w:t>
      </w:r>
      <w:r>
        <w:rPr>
          <w:color w:val="000000"/>
          <w:sz w:val="24"/>
          <w:szCs w:val="24"/>
        </w:rPr>
        <w:t xml:space="preserve"> la Universitatea de Vest din Timișoara se percepe în funcție de domeniul de studii pentru care a optat candidatul.</w:t>
      </w:r>
    </w:p>
    <w:p w:rsidR="00570938" w:rsidRDefault="004C2AC5">
      <w:pPr>
        <w:spacing w:after="0"/>
        <w:ind w:firstLine="720"/>
        <w:jc w:val="both"/>
        <w:rPr>
          <w:b/>
          <w:color w:val="000000"/>
        </w:rPr>
      </w:pPr>
      <w:r>
        <w:rPr>
          <w:b/>
          <w:color w:val="000000"/>
          <w:sz w:val="24"/>
          <w:szCs w:val="24"/>
        </w:rPr>
        <w:t>Taxele pentru cetățenii străini din state terțe UE sunt: </w:t>
      </w:r>
    </w:p>
    <w:p w:rsidR="00570938" w:rsidRDefault="004C2AC5">
      <w:pPr>
        <w:spacing w:after="0"/>
        <w:rPr>
          <w:color w:val="000000"/>
          <w:sz w:val="20"/>
          <w:szCs w:val="20"/>
        </w:rPr>
      </w:pPr>
      <w:r>
        <w:rPr>
          <w:b/>
          <w:color w:val="000000"/>
          <w:sz w:val="20"/>
          <w:szCs w:val="20"/>
        </w:rPr>
        <w:t>Domeniu: </w:t>
      </w:r>
      <w:r>
        <w:rPr>
          <w:color w:val="000000"/>
          <w:sz w:val="20"/>
          <w:szCs w:val="20"/>
        </w:rPr>
        <w:t>Științe / Matematică / Sport / Tehnic / Agronomie</w:t>
      </w:r>
    </w:p>
    <w:p w:rsidR="00570938" w:rsidRDefault="004C2AC5">
      <w:pPr>
        <w:spacing w:after="0"/>
        <w:jc w:val="both"/>
        <w:rPr>
          <w:color w:val="000000"/>
          <w:sz w:val="20"/>
          <w:szCs w:val="20"/>
        </w:rPr>
      </w:pPr>
      <w:r>
        <w:rPr>
          <w:b/>
          <w:color w:val="000000"/>
          <w:sz w:val="20"/>
          <w:szCs w:val="20"/>
        </w:rPr>
        <w:t xml:space="preserve">Licență / Masterat: </w:t>
      </w:r>
      <w:r>
        <w:rPr>
          <w:color w:val="000000"/>
          <w:sz w:val="20"/>
          <w:szCs w:val="20"/>
        </w:rPr>
        <w:t>270 € / lună</w:t>
      </w:r>
    </w:p>
    <w:p w:rsidR="00570938" w:rsidRDefault="004C2AC5">
      <w:pPr>
        <w:spacing w:after="0"/>
        <w:jc w:val="both"/>
        <w:rPr>
          <w:color w:val="000000"/>
          <w:sz w:val="20"/>
          <w:szCs w:val="20"/>
        </w:rPr>
      </w:pPr>
      <w:r>
        <w:rPr>
          <w:b/>
          <w:color w:val="000000"/>
          <w:sz w:val="20"/>
          <w:szCs w:val="20"/>
        </w:rPr>
        <w:t>Doctorat:</w:t>
      </w:r>
      <w:r>
        <w:rPr>
          <w:color w:val="000000"/>
          <w:sz w:val="20"/>
          <w:szCs w:val="20"/>
        </w:rPr>
        <w:t> 290 € / lună</w:t>
      </w:r>
    </w:p>
    <w:p w:rsidR="00570938" w:rsidRDefault="004C2AC5">
      <w:pPr>
        <w:spacing w:after="0"/>
        <w:jc w:val="both"/>
        <w:rPr>
          <w:color w:val="000000"/>
          <w:sz w:val="20"/>
          <w:szCs w:val="20"/>
        </w:rPr>
      </w:pPr>
      <w:r>
        <w:rPr>
          <w:color w:val="000000"/>
          <w:sz w:val="20"/>
          <w:szCs w:val="20"/>
        </w:rPr>
        <w:br/>
      </w:r>
      <w:r>
        <w:rPr>
          <w:b/>
          <w:color w:val="000000"/>
          <w:sz w:val="20"/>
          <w:szCs w:val="20"/>
        </w:rPr>
        <w:t xml:space="preserve">Domeniu: </w:t>
      </w:r>
      <w:r>
        <w:rPr>
          <w:color w:val="000000"/>
          <w:sz w:val="20"/>
          <w:szCs w:val="20"/>
        </w:rPr>
        <w:t>Uman/Psihologie /Științe Economice</w:t>
      </w:r>
    </w:p>
    <w:p w:rsidR="00570938" w:rsidRDefault="004C2AC5">
      <w:pPr>
        <w:spacing w:after="0"/>
        <w:jc w:val="both"/>
        <w:rPr>
          <w:color w:val="000000"/>
          <w:sz w:val="20"/>
          <w:szCs w:val="20"/>
        </w:rPr>
      </w:pPr>
      <w:r>
        <w:rPr>
          <w:b/>
          <w:color w:val="000000"/>
          <w:sz w:val="20"/>
          <w:szCs w:val="20"/>
        </w:rPr>
        <w:t>Licență / Masterat :</w:t>
      </w:r>
      <w:r>
        <w:rPr>
          <w:color w:val="000000"/>
          <w:sz w:val="20"/>
          <w:szCs w:val="20"/>
        </w:rPr>
        <w:t> 220 € / lună</w:t>
      </w:r>
    </w:p>
    <w:p w:rsidR="00570938" w:rsidRDefault="004C2AC5">
      <w:pPr>
        <w:spacing w:after="0"/>
        <w:jc w:val="both"/>
        <w:rPr>
          <w:color w:val="000000"/>
          <w:sz w:val="20"/>
          <w:szCs w:val="20"/>
        </w:rPr>
      </w:pPr>
      <w:r>
        <w:rPr>
          <w:b/>
          <w:color w:val="000000"/>
          <w:sz w:val="20"/>
          <w:szCs w:val="20"/>
        </w:rPr>
        <w:t>Doctorat: </w:t>
      </w:r>
      <w:r>
        <w:rPr>
          <w:color w:val="000000"/>
          <w:sz w:val="20"/>
          <w:szCs w:val="20"/>
        </w:rPr>
        <w:t>240 € / lună</w:t>
      </w:r>
    </w:p>
    <w:p w:rsidR="00570938" w:rsidRDefault="00570938">
      <w:pPr>
        <w:spacing w:after="0"/>
        <w:jc w:val="both"/>
        <w:rPr>
          <w:color w:val="000000"/>
          <w:sz w:val="20"/>
          <w:szCs w:val="20"/>
        </w:rPr>
      </w:pPr>
    </w:p>
    <w:p w:rsidR="00570938" w:rsidRDefault="004C2AC5">
      <w:pPr>
        <w:spacing w:after="0"/>
        <w:jc w:val="both"/>
        <w:rPr>
          <w:color w:val="000000"/>
          <w:sz w:val="20"/>
          <w:szCs w:val="20"/>
        </w:rPr>
      </w:pPr>
      <w:r>
        <w:rPr>
          <w:b/>
          <w:color w:val="000000"/>
          <w:sz w:val="20"/>
          <w:szCs w:val="20"/>
        </w:rPr>
        <w:t xml:space="preserve">Domeniu: </w:t>
      </w:r>
      <w:r>
        <w:rPr>
          <w:color w:val="000000"/>
          <w:sz w:val="20"/>
          <w:szCs w:val="20"/>
        </w:rPr>
        <w:t>Muzică și Arte</w:t>
      </w:r>
    </w:p>
    <w:p w:rsidR="00570938" w:rsidRDefault="004C2AC5">
      <w:pPr>
        <w:spacing w:after="0"/>
        <w:jc w:val="both"/>
        <w:rPr>
          <w:color w:val="000000"/>
          <w:sz w:val="20"/>
          <w:szCs w:val="20"/>
        </w:rPr>
      </w:pPr>
      <w:r>
        <w:rPr>
          <w:b/>
          <w:color w:val="000000"/>
          <w:sz w:val="20"/>
          <w:szCs w:val="20"/>
        </w:rPr>
        <w:t>Licență / Masterat:</w:t>
      </w:r>
      <w:r>
        <w:rPr>
          <w:color w:val="000000"/>
          <w:sz w:val="20"/>
          <w:szCs w:val="20"/>
        </w:rPr>
        <w:t> 420 € / lună</w:t>
      </w:r>
    </w:p>
    <w:p w:rsidR="00570938" w:rsidRDefault="004C2AC5">
      <w:pPr>
        <w:spacing w:after="0"/>
        <w:jc w:val="both"/>
        <w:rPr>
          <w:color w:val="000000"/>
          <w:sz w:val="20"/>
          <w:szCs w:val="20"/>
        </w:rPr>
      </w:pPr>
      <w:r>
        <w:rPr>
          <w:b/>
          <w:color w:val="000000"/>
          <w:sz w:val="20"/>
          <w:szCs w:val="20"/>
        </w:rPr>
        <w:t>Doctorate:</w:t>
      </w:r>
      <w:r>
        <w:rPr>
          <w:color w:val="000000"/>
          <w:sz w:val="20"/>
          <w:szCs w:val="20"/>
        </w:rPr>
        <w:t> 440 € / lună</w:t>
      </w:r>
    </w:p>
    <w:p w:rsidR="00570938" w:rsidRDefault="00570938">
      <w:pPr>
        <w:spacing w:after="0"/>
        <w:jc w:val="both"/>
        <w:rPr>
          <w:color w:val="000000"/>
          <w:sz w:val="20"/>
          <w:szCs w:val="20"/>
        </w:rPr>
      </w:pPr>
    </w:p>
    <w:p w:rsidR="00570938" w:rsidRDefault="004C2AC5">
      <w:pPr>
        <w:spacing w:after="0"/>
        <w:jc w:val="both"/>
        <w:rPr>
          <w:color w:val="000000"/>
          <w:sz w:val="20"/>
          <w:szCs w:val="20"/>
        </w:rPr>
      </w:pPr>
      <w:r>
        <w:rPr>
          <w:b/>
          <w:color w:val="000000"/>
          <w:sz w:val="20"/>
          <w:szCs w:val="20"/>
        </w:rPr>
        <w:t>Domeniu:</w:t>
      </w:r>
      <w:r>
        <w:rPr>
          <w:color w:val="000000"/>
          <w:sz w:val="20"/>
          <w:szCs w:val="20"/>
        </w:rPr>
        <w:t> Interpretare muzicală, teatru</w:t>
      </w:r>
    </w:p>
    <w:p w:rsidR="00570938" w:rsidRDefault="004C2AC5">
      <w:pPr>
        <w:spacing w:after="0"/>
        <w:jc w:val="both"/>
        <w:rPr>
          <w:color w:val="000000"/>
          <w:sz w:val="20"/>
          <w:szCs w:val="20"/>
        </w:rPr>
      </w:pPr>
      <w:r>
        <w:rPr>
          <w:b/>
          <w:color w:val="000000"/>
          <w:sz w:val="20"/>
          <w:szCs w:val="20"/>
        </w:rPr>
        <w:t>Licență / Masterat: </w:t>
      </w:r>
      <w:r>
        <w:rPr>
          <w:color w:val="000000"/>
          <w:sz w:val="20"/>
          <w:szCs w:val="20"/>
        </w:rPr>
        <w:t>750 € / lună</w:t>
      </w:r>
    </w:p>
    <w:p w:rsidR="00570938" w:rsidRDefault="004C2AC5">
      <w:pPr>
        <w:spacing w:after="0"/>
        <w:jc w:val="both"/>
        <w:rPr>
          <w:color w:val="000000"/>
          <w:sz w:val="20"/>
          <w:szCs w:val="20"/>
        </w:rPr>
      </w:pPr>
      <w:r>
        <w:rPr>
          <w:b/>
          <w:color w:val="000000"/>
          <w:sz w:val="20"/>
          <w:szCs w:val="20"/>
        </w:rPr>
        <w:t>Doctorat: </w:t>
      </w:r>
      <w:r>
        <w:rPr>
          <w:color w:val="000000"/>
          <w:sz w:val="20"/>
          <w:szCs w:val="20"/>
        </w:rPr>
        <w:t>770 € / lună</w:t>
      </w:r>
    </w:p>
    <w:p w:rsidR="00570938" w:rsidRDefault="004C2AC5">
      <w:pPr>
        <w:spacing w:after="0"/>
        <w:jc w:val="both"/>
        <w:rPr>
          <w:color w:val="000000"/>
          <w:sz w:val="20"/>
          <w:szCs w:val="20"/>
        </w:rPr>
      </w:pPr>
      <w:r>
        <w:rPr>
          <w:color w:val="000000"/>
          <w:sz w:val="20"/>
          <w:szCs w:val="20"/>
        </w:rPr>
        <w:br/>
      </w:r>
      <w:r>
        <w:rPr>
          <w:b/>
          <w:color w:val="000000"/>
          <w:sz w:val="20"/>
          <w:szCs w:val="20"/>
        </w:rPr>
        <w:t>Domeniu:</w:t>
      </w:r>
      <w:r>
        <w:rPr>
          <w:color w:val="000000"/>
          <w:sz w:val="20"/>
          <w:szCs w:val="20"/>
        </w:rPr>
        <w:t> Arhitectură</w:t>
      </w:r>
    </w:p>
    <w:p w:rsidR="00570938" w:rsidRDefault="004C2AC5">
      <w:pPr>
        <w:spacing w:after="0"/>
        <w:jc w:val="both"/>
        <w:rPr>
          <w:color w:val="000000"/>
          <w:sz w:val="20"/>
          <w:szCs w:val="20"/>
        </w:rPr>
      </w:pPr>
      <w:r>
        <w:rPr>
          <w:b/>
          <w:color w:val="000000"/>
          <w:sz w:val="20"/>
          <w:szCs w:val="20"/>
        </w:rPr>
        <w:t>Licență / Masterat: </w:t>
      </w:r>
      <w:r>
        <w:rPr>
          <w:color w:val="000000"/>
          <w:sz w:val="20"/>
          <w:szCs w:val="20"/>
        </w:rPr>
        <w:t>350 € / lună</w:t>
      </w:r>
    </w:p>
    <w:p w:rsidR="00570938" w:rsidRDefault="004C2AC5">
      <w:pPr>
        <w:spacing w:after="0"/>
        <w:jc w:val="both"/>
        <w:rPr>
          <w:color w:val="000000"/>
          <w:sz w:val="20"/>
          <w:szCs w:val="20"/>
        </w:rPr>
      </w:pPr>
      <w:r>
        <w:rPr>
          <w:b/>
          <w:color w:val="000000"/>
          <w:sz w:val="20"/>
          <w:szCs w:val="20"/>
        </w:rPr>
        <w:t>Doctorat: </w:t>
      </w:r>
      <w:r>
        <w:rPr>
          <w:color w:val="000000"/>
          <w:sz w:val="20"/>
          <w:szCs w:val="20"/>
        </w:rPr>
        <w:t>370 € / lună</w:t>
      </w:r>
    </w:p>
    <w:p w:rsidR="00570938" w:rsidRDefault="00570938">
      <w:pPr>
        <w:spacing w:after="0"/>
        <w:jc w:val="both"/>
        <w:rPr>
          <w:color w:val="000000"/>
          <w:sz w:val="20"/>
          <w:szCs w:val="20"/>
        </w:rPr>
      </w:pPr>
    </w:p>
    <w:p w:rsidR="00570938" w:rsidRDefault="004C2AC5">
      <w:pPr>
        <w:spacing w:after="0"/>
        <w:jc w:val="both"/>
        <w:rPr>
          <w:color w:val="000000"/>
          <w:sz w:val="20"/>
          <w:szCs w:val="20"/>
        </w:rPr>
      </w:pPr>
      <w:r>
        <w:rPr>
          <w:b/>
          <w:color w:val="000000"/>
          <w:sz w:val="20"/>
          <w:szCs w:val="20"/>
        </w:rPr>
        <w:t>Domeniu: </w:t>
      </w:r>
      <w:r>
        <w:rPr>
          <w:color w:val="000000"/>
          <w:sz w:val="20"/>
          <w:szCs w:val="20"/>
        </w:rPr>
        <w:t>Medicină</w:t>
      </w:r>
    </w:p>
    <w:p w:rsidR="00570938" w:rsidRDefault="004C2AC5">
      <w:pPr>
        <w:spacing w:after="0"/>
        <w:jc w:val="both"/>
        <w:rPr>
          <w:color w:val="000000"/>
          <w:sz w:val="20"/>
          <w:szCs w:val="20"/>
        </w:rPr>
      </w:pPr>
      <w:r>
        <w:rPr>
          <w:b/>
          <w:color w:val="000000"/>
          <w:sz w:val="20"/>
          <w:szCs w:val="20"/>
        </w:rPr>
        <w:t>Licență / Masterat:</w:t>
      </w:r>
      <w:r>
        <w:rPr>
          <w:color w:val="000000"/>
          <w:sz w:val="20"/>
          <w:szCs w:val="20"/>
        </w:rPr>
        <w:t> 320 € / lună</w:t>
      </w:r>
    </w:p>
    <w:p w:rsidR="00570938" w:rsidRDefault="004C2AC5">
      <w:pPr>
        <w:spacing w:after="0"/>
        <w:jc w:val="both"/>
        <w:rPr>
          <w:color w:val="000000"/>
          <w:sz w:val="20"/>
          <w:szCs w:val="20"/>
        </w:rPr>
      </w:pPr>
      <w:r>
        <w:rPr>
          <w:b/>
          <w:color w:val="000000"/>
          <w:sz w:val="20"/>
          <w:szCs w:val="20"/>
        </w:rPr>
        <w:t>Doctorat: </w:t>
      </w:r>
      <w:r>
        <w:rPr>
          <w:color w:val="000000"/>
          <w:sz w:val="20"/>
          <w:szCs w:val="20"/>
        </w:rPr>
        <w:t>340 € / lună</w:t>
      </w:r>
    </w:p>
    <w:p w:rsidR="00570938" w:rsidRDefault="004C2AC5">
      <w:pPr>
        <w:spacing w:after="0"/>
        <w:jc w:val="both"/>
        <w:rPr>
          <w:color w:val="000000"/>
          <w:sz w:val="20"/>
          <w:szCs w:val="20"/>
        </w:rPr>
      </w:pPr>
      <w:r>
        <w:rPr>
          <w:color w:val="000000"/>
          <w:sz w:val="20"/>
          <w:szCs w:val="20"/>
        </w:rPr>
        <w:br/>
      </w:r>
      <w:r>
        <w:rPr>
          <w:b/>
          <w:color w:val="000000"/>
          <w:sz w:val="20"/>
          <w:szCs w:val="20"/>
        </w:rPr>
        <w:t>Domeniu: </w:t>
      </w:r>
      <w:r>
        <w:rPr>
          <w:color w:val="000000"/>
          <w:sz w:val="20"/>
          <w:szCs w:val="20"/>
        </w:rPr>
        <w:t>Film</w:t>
      </w:r>
    </w:p>
    <w:p w:rsidR="00570938" w:rsidRDefault="004C2AC5">
      <w:pPr>
        <w:spacing w:after="0"/>
        <w:jc w:val="both"/>
        <w:rPr>
          <w:color w:val="000000"/>
          <w:sz w:val="20"/>
          <w:szCs w:val="20"/>
        </w:rPr>
      </w:pPr>
      <w:r>
        <w:rPr>
          <w:b/>
          <w:color w:val="000000"/>
          <w:sz w:val="20"/>
          <w:szCs w:val="20"/>
        </w:rPr>
        <w:t>Licență / Masterat: </w:t>
      </w:r>
      <w:r>
        <w:rPr>
          <w:color w:val="000000"/>
          <w:sz w:val="20"/>
          <w:szCs w:val="20"/>
        </w:rPr>
        <w:t>950 € / lună</w:t>
      </w:r>
    </w:p>
    <w:p w:rsidR="00570938" w:rsidRDefault="004C2AC5">
      <w:pPr>
        <w:spacing w:after="0"/>
        <w:jc w:val="both"/>
        <w:rPr>
          <w:b/>
          <w:color w:val="000000"/>
          <w:sz w:val="20"/>
          <w:szCs w:val="20"/>
        </w:rPr>
      </w:pPr>
      <w:r>
        <w:rPr>
          <w:b/>
          <w:color w:val="000000"/>
          <w:sz w:val="20"/>
          <w:szCs w:val="20"/>
        </w:rPr>
        <w:t>Doctorat: </w:t>
      </w:r>
      <w:r>
        <w:rPr>
          <w:color w:val="000000"/>
          <w:sz w:val="20"/>
          <w:szCs w:val="20"/>
        </w:rPr>
        <w:t>970 € / lună</w:t>
      </w:r>
    </w:p>
    <w:p w:rsidR="00570938" w:rsidRDefault="00570938">
      <w:pPr>
        <w:spacing w:after="0"/>
        <w:jc w:val="both"/>
        <w:rPr>
          <w:b/>
          <w:color w:val="000000"/>
          <w:sz w:val="20"/>
          <w:szCs w:val="20"/>
        </w:rPr>
      </w:pPr>
    </w:p>
    <w:p w:rsidR="00570938" w:rsidRDefault="004C2AC5">
      <w:pPr>
        <w:spacing w:after="0"/>
        <w:ind w:firstLine="720"/>
        <w:jc w:val="both"/>
        <w:rPr>
          <w:color w:val="000000"/>
          <w:sz w:val="24"/>
          <w:szCs w:val="24"/>
        </w:rPr>
      </w:pPr>
      <w:r>
        <w:rPr>
          <w:b/>
          <w:color w:val="000000"/>
          <w:sz w:val="24"/>
          <w:szCs w:val="24"/>
        </w:rPr>
        <w:t>IMPORTANT: </w:t>
      </w:r>
      <w:r>
        <w:rPr>
          <w:color w:val="000000"/>
          <w:sz w:val="24"/>
          <w:szCs w:val="24"/>
        </w:rPr>
        <w:t xml:space="preserve">Taxele de școlarizare trebuie plătite integral la începutul primului an de studii, conform </w:t>
      </w:r>
      <w:r>
        <w:rPr>
          <w:i/>
          <w:color w:val="000000"/>
          <w:sz w:val="24"/>
          <w:szCs w:val="24"/>
        </w:rPr>
        <w:t>Scrisorii de Acceptare la Studii</w:t>
      </w:r>
      <w:r>
        <w:rPr>
          <w:color w:val="000000"/>
          <w:sz w:val="24"/>
          <w:szCs w:val="24"/>
        </w:rPr>
        <w:t xml:space="preserve"> în România. Începând cu cel de-al doilea an de studii, taxele de școlarizare în valută pot fi plătite în aceleași termene și condiții aplicate cetățenilor români. </w:t>
      </w:r>
    </w:p>
    <w:p w:rsidR="00570938" w:rsidRDefault="00570938">
      <w:pPr>
        <w:spacing w:after="0"/>
        <w:ind w:firstLine="720"/>
        <w:jc w:val="both"/>
        <w:rPr>
          <w:color w:val="000000"/>
          <w:sz w:val="20"/>
          <w:szCs w:val="20"/>
        </w:rPr>
      </w:pPr>
    </w:p>
    <w:p w:rsidR="00570938" w:rsidRDefault="004C2AC5">
      <w:pPr>
        <w:numPr>
          <w:ilvl w:val="0"/>
          <w:numId w:val="27"/>
        </w:numPr>
        <w:spacing w:after="0"/>
        <w:jc w:val="both"/>
        <w:rPr>
          <w:b/>
          <w:color w:val="000000"/>
          <w:sz w:val="24"/>
          <w:szCs w:val="24"/>
        </w:rPr>
      </w:pPr>
      <w:r>
        <w:rPr>
          <w:b/>
          <w:color w:val="000000"/>
          <w:sz w:val="24"/>
          <w:szCs w:val="24"/>
        </w:rPr>
        <w:t>RAMBURSAREA TAXELOR DE STUDII</w:t>
      </w:r>
    </w:p>
    <w:p w:rsidR="00570938" w:rsidRDefault="004C2AC5">
      <w:pPr>
        <w:spacing w:after="0"/>
        <w:ind w:firstLine="720"/>
        <w:jc w:val="both"/>
        <w:rPr>
          <w:color w:val="000000"/>
          <w:sz w:val="24"/>
          <w:szCs w:val="24"/>
        </w:rPr>
      </w:pPr>
      <w:r>
        <w:rPr>
          <w:color w:val="000000"/>
          <w:sz w:val="24"/>
          <w:szCs w:val="24"/>
        </w:rPr>
        <w:t xml:space="preserve">Returnarea taxelor de studii achitate de către candidați se va face doar în condiții deosebite (enumerate mai jos), </w:t>
      </w:r>
      <w:r>
        <w:rPr>
          <w:b/>
          <w:color w:val="000000"/>
          <w:sz w:val="24"/>
          <w:szCs w:val="24"/>
        </w:rPr>
        <w:t>până în cea de-a doua zi de vineri din luna martie din anul universitar în curs,</w:t>
      </w:r>
      <w:r>
        <w:rPr>
          <w:color w:val="000000"/>
          <w:sz w:val="24"/>
          <w:szCs w:val="24"/>
        </w:rPr>
        <w:t xml:space="preserve"> la cererea candidatului, cu dovada plății taxei prezentată în original și având în vedere că orice taxă de returnare a sumei respective este suportată de către candidat:</w:t>
      </w:r>
    </w:p>
    <w:p w:rsidR="00570938" w:rsidRDefault="004C2AC5">
      <w:pPr>
        <w:spacing w:after="0"/>
        <w:ind w:firstLine="720"/>
        <w:jc w:val="both"/>
        <w:rPr>
          <w:color w:val="000000"/>
          <w:sz w:val="24"/>
          <w:szCs w:val="24"/>
        </w:rPr>
      </w:pPr>
      <w:r>
        <w:rPr>
          <w:color w:val="000000"/>
          <w:sz w:val="24"/>
          <w:szCs w:val="24"/>
        </w:rPr>
        <w:t>- neobținerea vizei de studii (dacă solicitantului vizei i s-a solicitat să plătească taxa de studiu pentru un an universitar în vederea completării dosarului de viză);</w:t>
      </w:r>
    </w:p>
    <w:p w:rsidR="00570938" w:rsidRDefault="004C2AC5">
      <w:pPr>
        <w:spacing w:after="0"/>
        <w:ind w:firstLine="720"/>
        <w:jc w:val="both"/>
        <w:rPr>
          <w:color w:val="000000"/>
          <w:sz w:val="24"/>
          <w:szCs w:val="24"/>
        </w:rPr>
      </w:pPr>
      <w:r>
        <w:rPr>
          <w:color w:val="000000"/>
          <w:sz w:val="24"/>
          <w:szCs w:val="24"/>
        </w:rPr>
        <w:t>- cazuri de forță majoră (conflicte politice, urgențe medicale) ce au împiedicat candidatul să se înmatriculeze, deși a plătit taxele de școlarizare și a obținut viza de studii.</w:t>
      </w:r>
    </w:p>
    <w:p w:rsidR="00570938" w:rsidRDefault="004C2AC5">
      <w:pPr>
        <w:spacing w:after="0"/>
        <w:ind w:firstLine="709"/>
        <w:jc w:val="both"/>
        <w:rPr>
          <w:color w:val="000000"/>
          <w:sz w:val="24"/>
          <w:szCs w:val="24"/>
        </w:rPr>
      </w:pPr>
      <w:r>
        <w:rPr>
          <w:color w:val="000000"/>
          <w:sz w:val="24"/>
          <w:szCs w:val="24"/>
        </w:rPr>
        <w:t>Cererea candidatului privind returnarea taxelor de studii achitate, însoțită de documentele care să ateste plata taxelor, va fi aprobată de facultatea la care e înmatriculat studentul și de conducerea UVT, urmând ca procesarea dosarului de rambursare să fie realizată de Departamentul de Relații Internaționale în colaborare cu Departamentul Economico-Financiar. În cazul în care candidatul nu a reușit din motivele menționate mai sus să se înmatriculeze la facultatea pentru care a optat, aprobarea va fi efectuată doar de Departamentul de Relații Internaționale al UVT, nu și de facultate. După aprobare, solicitarea va fi remisă spre executare Departamentului Economico-Financiar.</w:t>
      </w:r>
    </w:p>
    <w:p w:rsidR="00570938" w:rsidRDefault="004C2AC5">
      <w:pPr>
        <w:spacing w:after="0"/>
        <w:ind w:right="27" w:firstLine="720"/>
        <w:jc w:val="both"/>
        <w:rPr>
          <w:color w:val="000000"/>
          <w:sz w:val="24"/>
          <w:szCs w:val="24"/>
        </w:rPr>
      </w:pPr>
      <w:r>
        <w:rPr>
          <w:b/>
          <w:color w:val="000000"/>
          <w:sz w:val="24"/>
          <w:szCs w:val="24"/>
        </w:rPr>
        <w:t>Documentele necesare unei rambursări a taxei de școlarizare și care trebuie transmise la adresa de e-mail tuitions@e-uvt.ro sunt:</w:t>
      </w:r>
    </w:p>
    <w:p w:rsidR="00570938" w:rsidRDefault="004C2AC5">
      <w:pPr>
        <w:spacing w:after="0"/>
        <w:ind w:right="27"/>
        <w:jc w:val="both"/>
        <w:rPr>
          <w:color w:val="000000"/>
          <w:sz w:val="24"/>
          <w:szCs w:val="24"/>
        </w:rPr>
      </w:pPr>
      <w:r>
        <w:rPr>
          <w:color w:val="000000"/>
          <w:sz w:val="24"/>
          <w:szCs w:val="24"/>
        </w:rPr>
        <w:t>- formularul de rambursare a sumei solicitate (poate fi accesat pe site-ul: www.ri.uvt.ro);</w:t>
      </w:r>
    </w:p>
    <w:p w:rsidR="00570938" w:rsidRDefault="004C2AC5">
      <w:pPr>
        <w:spacing w:after="0"/>
        <w:ind w:right="27"/>
        <w:jc w:val="both"/>
        <w:rPr>
          <w:color w:val="000000"/>
          <w:sz w:val="24"/>
          <w:szCs w:val="24"/>
        </w:rPr>
      </w:pPr>
      <w:r>
        <w:rPr>
          <w:color w:val="000000"/>
          <w:sz w:val="24"/>
          <w:szCs w:val="24"/>
        </w:rPr>
        <w:t xml:space="preserve">- copie a </w:t>
      </w:r>
      <w:r>
        <w:rPr>
          <w:i/>
          <w:color w:val="000000"/>
          <w:sz w:val="24"/>
          <w:szCs w:val="24"/>
        </w:rPr>
        <w:t>Scrisorii de Acceptare la Studii</w:t>
      </w:r>
      <w:r>
        <w:rPr>
          <w:color w:val="000000"/>
          <w:sz w:val="24"/>
          <w:szCs w:val="24"/>
        </w:rPr>
        <w:t>;</w:t>
      </w:r>
    </w:p>
    <w:p w:rsidR="00570938" w:rsidRDefault="004C2AC5">
      <w:pPr>
        <w:spacing w:after="0"/>
        <w:ind w:right="27"/>
        <w:jc w:val="both"/>
        <w:rPr>
          <w:color w:val="000000"/>
          <w:sz w:val="24"/>
          <w:szCs w:val="24"/>
        </w:rPr>
      </w:pPr>
      <w:r>
        <w:rPr>
          <w:color w:val="000000"/>
          <w:sz w:val="24"/>
          <w:szCs w:val="24"/>
        </w:rPr>
        <w:t>- copie după pașaport/actul de identitate;</w:t>
      </w:r>
    </w:p>
    <w:p w:rsidR="00570938" w:rsidRDefault="004C2AC5">
      <w:pPr>
        <w:spacing w:after="0"/>
        <w:ind w:right="27"/>
        <w:jc w:val="both"/>
        <w:rPr>
          <w:color w:val="000000"/>
          <w:sz w:val="24"/>
          <w:szCs w:val="24"/>
        </w:rPr>
      </w:pPr>
      <w:r>
        <w:rPr>
          <w:color w:val="000000"/>
          <w:sz w:val="24"/>
          <w:szCs w:val="24"/>
        </w:rPr>
        <w:t>- copie după chitanța originală care atestă dovada plății efectuate;</w:t>
      </w:r>
    </w:p>
    <w:p w:rsidR="00570938" w:rsidRDefault="004C2AC5">
      <w:pPr>
        <w:spacing w:after="0"/>
        <w:ind w:right="27"/>
        <w:jc w:val="both"/>
        <w:rPr>
          <w:color w:val="000000"/>
          <w:sz w:val="24"/>
          <w:szCs w:val="24"/>
        </w:rPr>
      </w:pPr>
      <w:r>
        <w:rPr>
          <w:color w:val="000000"/>
          <w:sz w:val="24"/>
          <w:szCs w:val="24"/>
        </w:rPr>
        <w:t>- copie după extrasul de cont (în cazul unui virament bancar). În cazul în care persoana în cauză se prezintă personal la Casieria Universității, nu e nevoie de un extras de cont. În cazul neprezentării în persoană la Casieria Universității sau în cazul virării banilor pe un alt cont bancar decât pe numele titularului de drept, e nevoie și de o procură notarială tradusă și legalizată în limba română pentru persoana împuternicită. Procura notarială trebuie transmisă atât în format online, cât și în format fizic, trebuie să fie una specială, nu generală și să conțină toate informațiile necesare (în mod special denumirea completă și corectă a Universității de Vest din Timișoara).</w:t>
      </w:r>
    </w:p>
    <w:p w:rsidR="00570938" w:rsidRDefault="004C2AC5">
      <w:pPr>
        <w:spacing w:after="0"/>
        <w:ind w:right="27"/>
        <w:jc w:val="both"/>
        <w:rPr>
          <w:strike/>
          <w:color w:val="000000"/>
          <w:sz w:val="24"/>
          <w:szCs w:val="24"/>
        </w:rPr>
      </w:pPr>
      <w:r>
        <w:rPr>
          <w:color w:val="000000"/>
          <w:sz w:val="24"/>
          <w:szCs w:val="24"/>
        </w:rPr>
        <w:t>-</w:t>
      </w:r>
      <w:r>
        <w:t xml:space="preserve"> </w:t>
      </w:r>
      <w:r>
        <w:rPr>
          <w:color w:val="000000"/>
          <w:sz w:val="24"/>
          <w:szCs w:val="24"/>
        </w:rPr>
        <w:t>o copie după dovada care atestă neobținerea vizei de studiu (după caz) sau a cazului de forță majoră enunțat mai sus, pusă la dispoziție de către solicitant în limba română, engleză sau franceză) sau însoțită de o traducere autorizată a acesteia într-o limbă de circulație internațională.</w:t>
      </w:r>
    </w:p>
    <w:p w:rsidR="00570938" w:rsidRDefault="004C2AC5">
      <w:pPr>
        <w:spacing w:after="0"/>
        <w:ind w:right="27" w:firstLine="720"/>
        <w:jc w:val="both"/>
        <w:rPr>
          <w:color w:val="000000"/>
          <w:sz w:val="24"/>
          <w:szCs w:val="24"/>
        </w:rPr>
      </w:pPr>
      <w:r>
        <w:rPr>
          <w:color w:val="000000"/>
          <w:sz w:val="24"/>
          <w:szCs w:val="24"/>
        </w:rPr>
        <w:t xml:space="preserve">Taxele de procesare a dosarului nu se returnează candidaților. Taxele de studiu menționate nu se returnează pentru alte motive decât cele enumerate și doar în contul candidatului care a aplicat la un program de studii universitare la UVT. Rambursarea taxei de studiu se poate realiza prin intermediul unei alte persoane doar în baza unei procuri notariale, traduse în limba română și legalizată, prin care candidatul își dă acordul de transfer al sumei solicitate persoanei împuternicite. După cea de-a doua zi de vineri din luna martie a anului universitar în curs taxele de școlarizare nu se mai returnează nici în aceste situații. În cazul transmiterii unui dosar de rambursare </w:t>
      </w:r>
      <w:r>
        <w:rPr>
          <w:b/>
          <w:color w:val="000000"/>
          <w:sz w:val="24"/>
          <w:szCs w:val="24"/>
        </w:rPr>
        <w:t>incomplet</w:t>
      </w:r>
      <w:r>
        <w:rPr>
          <w:color w:val="000000"/>
          <w:sz w:val="24"/>
          <w:szCs w:val="24"/>
        </w:rPr>
        <w:t xml:space="preserve"> până la data limită, respectiv a transmiterii dosarului de rambursare altundeva decât către adresa de email </w:t>
      </w:r>
      <w:r>
        <w:rPr>
          <w:b/>
          <w:i/>
          <w:color w:val="000000"/>
          <w:sz w:val="24"/>
          <w:szCs w:val="24"/>
        </w:rPr>
        <w:t>tuitions@e-uvt.ro</w:t>
      </w:r>
      <w:r>
        <w:rPr>
          <w:color w:val="000000"/>
          <w:sz w:val="24"/>
          <w:szCs w:val="24"/>
        </w:rPr>
        <w:t xml:space="preserve">, există posibilitatea neobținerii aprobării dosarului de rambursare. Universitatea nu se face responsabilă de transmiterea detaliilor privind documentele necesare rambursării, cât timp ele se regăsesc pe website-ul D.R.I. sau cât timp a existat comunicare anterioară cu candidații privind procesul de rambursare, respectiv nu se face responsabilă de redirecționarea solicitărilor de rambursare către adresa de email </w:t>
      </w:r>
      <w:r>
        <w:rPr>
          <w:b/>
          <w:i/>
          <w:color w:val="000000"/>
          <w:sz w:val="24"/>
          <w:szCs w:val="24"/>
        </w:rPr>
        <w:t>tuitions@e-uvt.ro</w:t>
      </w:r>
      <w:r>
        <w:rPr>
          <w:color w:val="000000"/>
          <w:sz w:val="24"/>
          <w:szCs w:val="24"/>
        </w:rPr>
        <w:t>, aceasta fiind responsabilitatea solicitantului. În cazul candidaților care obțin vize de studiu după data limită pentru înmatriculare, se va oferi posibilitatea participării la un nou proces de admitere fără plata taxei de procesare a dosarului și cu recunoașterea taxei de studiu plătite anterior ca fiind echivalentă cu taxa de studiu din anul universitar următor, când/dacă va realiza efectiv înmatricularea. În cazul în care aceștia nu reușesc să se înmatriculeze nici în anul universitar următor, pot solicita rambursarea taxei de școlarizare plătită cu 2 ani în urmă.</w:t>
      </w:r>
    </w:p>
    <w:p w:rsidR="00570938" w:rsidRDefault="00570938">
      <w:pPr>
        <w:spacing w:after="0"/>
        <w:ind w:right="27" w:firstLine="720"/>
        <w:jc w:val="both"/>
        <w:rPr>
          <w:color w:val="000000"/>
          <w:sz w:val="20"/>
          <w:szCs w:val="20"/>
        </w:rPr>
      </w:pPr>
    </w:p>
    <w:p w:rsidR="00570938" w:rsidRDefault="004C2AC5">
      <w:pPr>
        <w:numPr>
          <w:ilvl w:val="0"/>
          <w:numId w:val="27"/>
        </w:numPr>
        <w:spacing w:after="0"/>
        <w:jc w:val="both"/>
        <w:rPr>
          <w:b/>
          <w:color w:val="000000"/>
          <w:sz w:val="24"/>
          <w:szCs w:val="24"/>
        </w:rPr>
      </w:pPr>
      <w:r>
        <w:rPr>
          <w:b/>
          <w:color w:val="000000"/>
          <w:sz w:val="24"/>
          <w:szCs w:val="24"/>
        </w:rPr>
        <w:t>CATEGORII SPECIALE DE CETĂȚENI DIN STATE TERȚE UE</w:t>
      </w:r>
    </w:p>
    <w:p w:rsidR="00570938" w:rsidRDefault="004C2AC5">
      <w:pPr>
        <w:spacing w:after="0"/>
        <w:ind w:firstLine="720"/>
        <w:jc w:val="both"/>
        <w:rPr>
          <w:color w:val="000000"/>
          <w:sz w:val="24"/>
          <w:szCs w:val="24"/>
        </w:rPr>
      </w:pPr>
      <w:r>
        <w:rPr>
          <w:color w:val="000000"/>
          <w:sz w:val="24"/>
          <w:szCs w:val="24"/>
        </w:rPr>
        <w:t>Refugiații și azilanții politici care au obținut o formă de protecție subsidiară în România vor fi școlarizați conform următoarelor principii:</w:t>
      </w:r>
    </w:p>
    <w:p w:rsidR="00570938" w:rsidRDefault="004C2AC5">
      <w:pPr>
        <w:numPr>
          <w:ilvl w:val="0"/>
          <w:numId w:val="19"/>
        </w:numPr>
        <w:spacing w:after="0"/>
        <w:jc w:val="both"/>
        <w:rPr>
          <w:color w:val="000000"/>
          <w:sz w:val="24"/>
          <w:szCs w:val="24"/>
        </w:rPr>
      </w:pPr>
      <w:r>
        <w:rPr>
          <w:i/>
          <w:color w:val="000000"/>
          <w:sz w:val="24"/>
          <w:szCs w:val="24"/>
        </w:rPr>
        <w:t>Legea nr. 122 din 4 mai 2006 privind azilul în România</w:t>
      </w:r>
      <w:r>
        <w:rPr>
          <w:color w:val="000000"/>
          <w:sz w:val="24"/>
          <w:szCs w:val="24"/>
        </w:rPr>
        <w:t>, cu modificările și completările ulterioare, unde se precizează la articolul 20, alin. (1), lit. h că „recunoașterea statutului de refugiat sau acordarea protecției subsidiare conferă beneficiarului următoarele drepturi: să aibă acces la toate formele de învățământ, în condițiile prevăzute de lege pentru cetățenii români”;</w:t>
      </w:r>
    </w:p>
    <w:p w:rsidR="00570938" w:rsidRDefault="004C2AC5">
      <w:pPr>
        <w:numPr>
          <w:ilvl w:val="0"/>
          <w:numId w:val="19"/>
        </w:numPr>
        <w:spacing w:after="0"/>
        <w:jc w:val="both"/>
        <w:rPr>
          <w:color w:val="000000"/>
          <w:sz w:val="24"/>
          <w:szCs w:val="24"/>
        </w:rPr>
      </w:pPr>
      <w:r>
        <w:rPr>
          <w:i/>
          <w:color w:val="000000"/>
          <w:sz w:val="24"/>
          <w:szCs w:val="24"/>
        </w:rPr>
        <w:t>Ordonanța Guvernului României nr. 44 din 29 ianuarie 2004 privind integrarea socială a străinilor care au dobândit protecție internațională sau un drept de ședere în România, precum și a cetățenilor statelor membre ale Uniunii Europene și Spațiului Economic European</w:t>
      </w:r>
      <w:r>
        <w:rPr>
          <w:color w:val="000000"/>
          <w:sz w:val="24"/>
          <w:szCs w:val="24"/>
        </w:rPr>
        <w:t xml:space="preserve">, cu modificările și completările ulterioare, unde se precizează la Secțiunea 3, articolul 9, faptul că „accesul străinilor care au dobândit o formă de protecție internațională în România la toate formele de învățământ se realizează în condițiile stabilite de lege pentru cetățenii români”. </w:t>
      </w:r>
    </w:p>
    <w:p w:rsidR="00570938" w:rsidRDefault="00570938">
      <w:pPr>
        <w:spacing w:after="0"/>
        <w:ind w:firstLine="360"/>
        <w:jc w:val="both"/>
        <w:rPr>
          <w:color w:val="000000"/>
          <w:sz w:val="20"/>
          <w:szCs w:val="20"/>
        </w:rPr>
      </w:pPr>
    </w:p>
    <w:p w:rsidR="00570938" w:rsidRDefault="004C2AC5">
      <w:pPr>
        <w:spacing w:after="0"/>
        <w:ind w:firstLine="720"/>
        <w:jc w:val="both"/>
        <w:rPr>
          <w:color w:val="000000"/>
          <w:sz w:val="24"/>
          <w:szCs w:val="24"/>
        </w:rPr>
      </w:pPr>
      <w:r>
        <w:rPr>
          <w:color w:val="000000"/>
          <w:sz w:val="24"/>
          <w:szCs w:val="24"/>
        </w:rPr>
        <w:t xml:space="preserve">Refugiații și azilanții politici care au obținut o formă de protecție subsidiară în România se vor înscrie la studii în perioadele de admitere prevăzute pentru cetățenii români, cu condiția obținerii unui </w:t>
      </w:r>
      <w:r>
        <w:rPr>
          <w:i/>
          <w:color w:val="000000"/>
          <w:sz w:val="24"/>
          <w:szCs w:val="24"/>
        </w:rPr>
        <w:t>Certificat/Atestat de recunoaștere și echivalare a studiilor efectuate în străinătate</w:t>
      </w:r>
      <w:r>
        <w:rPr>
          <w:color w:val="000000"/>
          <w:sz w:val="24"/>
          <w:szCs w:val="24"/>
        </w:rPr>
        <w:t xml:space="preserve"> din partea Centrului Naționale de Recunoaștere și Echivalare a Diplomelor (CNRED). Echivalarea se realizează urmând procedurile CNRED, aceleași prevăzute și pentru cetățenii care provin din state ale Uniunii Europene, a Spațiului Economic European și Confederația Elvețiană. Aceste demersuri sunt făcute prin intermediul Departamentului de Relații Internaționale al UVT.</w:t>
      </w:r>
    </w:p>
    <w:p w:rsidR="00570938" w:rsidRDefault="004C2AC5">
      <w:pPr>
        <w:widowControl w:val="0"/>
        <w:spacing w:after="0"/>
        <w:ind w:right="27" w:firstLine="720"/>
        <w:jc w:val="both"/>
        <w:rPr>
          <w:color w:val="000000"/>
          <w:sz w:val="24"/>
          <w:szCs w:val="24"/>
        </w:rPr>
      </w:pPr>
      <w:r>
        <w:rPr>
          <w:color w:val="000000"/>
          <w:sz w:val="24"/>
          <w:szCs w:val="24"/>
        </w:rPr>
        <w:t xml:space="preserve">Candidații beneficiari ai unei forme de protecție subsidiară în România care optează pentru </w:t>
      </w:r>
      <w:r>
        <w:rPr>
          <w:i/>
          <w:color w:val="000000"/>
          <w:sz w:val="24"/>
          <w:szCs w:val="24"/>
        </w:rPr>
        <w:t>Programul pregătitor de limba română pentru cetățenii străini</w:t>
      </w:r>
      <w:r>
        <w:rPr>
          <w:color w:val="000000"/>
          <w:sz w:val="24"/>
          <w:szCs w:val="24"/>
        </w:rPr>
        <w:t xml:space="preserve">, pot fi înscriși la studii fără obligația prezentării unui </w:t>
      </w:r>
      <w:r>
        <w:rPr>
          <w:i/>
          <w:color w:val="000000"/>
          <w:sz w:val="24"/>
          <w:szCs w:val="24"/>
        </w:rPr>
        <w:t>Certificat/Atestat de recunoaștere și echivalare a studiilor efectuate în străinătate</w:t>
      </w:r>
      <w:r>
        <w:rPr>
          <w:color w:val="000000"/>
          <w:sz w:val="24"/>
          <w:szCs w:val="24"/>
        </w:rPr>
        <w:t xml:space="preserve">, în conformitate cu prevederile Ordinului Ministrului Educației Naționale nr. 6102/2016 pentru aprobarea </w:t>
      </w:r>
      <w:r>
        <w:rPr>
          <w:i/>
          <w:color w:val="000000"/>
          <w:sz w:val="24"/>
          <w:szCs w:val="24"/>
        </w:rPr>
        <w:t>Metodologiei-cadru privind organizarea admiterii în ciclurile de studii universitare de licență, de master și de doctorat</w:t>
      </w:r>
      <w:r>
        <w:rPr>
          <w:color w:val="000000"/>
          <w:sz w:val="24"/>
          <w:szCs w:val="24"/>
        </w:rPr>
        <w:t xml:space="preserve">, cu modificările și completările ulterioare, și ale </w:t>
      </w:r>
      <w:r>
        <w:rPr>
          <w:i/>
          <w:color w:val="000000"/>
          <w:sz w:val="24"/>
          <w:szCs w:val="24"/>
        </w:rPr>
        <w:t>Ordinului Ministrului Educației Naționale și Cercetării Științifice nr. 6.156 din 22 decembrie 2016 privind organizarea și desfășurarea anului pregătitor de limbă română pentru cetățenii străini, cu modificările și completările ulterioare</w:t>
      </w:r>
      <w:r>
        <w:rPr>
          <w:color w:val="000000"/>
          <w:sz w:val="24"/>
          <w:szCs w:val="24"/>
        </w:rPr>
        <w:t xml:space="preserve">, unde nu există menționată obligativitatea prezentării atestatului de recunoaștere a studiilor efectuate în afara României pentru înscrierea la </w:t>
      </w:r>
      <w:r>
        <w:rPr>
          <w:i/>
          <w:color w:val="000000"/>
          <w:sz w:val="24"/>
          <w:szCs w:val="24"/>
        </w:rPr>
        <w:t>Programul pregătitor de limba română pentru cetățenii străini</w:t>
      </w:r>
      <w:r>
        <w:rPr>
          <w:color w:val="000000"/>
          <w:sz w:val="24"/>
          <w:szCs w:val="24"/>
        </w:rPr>
        <w:t xml:space="preserve">. În acest sens, nu se regăsesc detalii suplimentare referitoare la acest aspect nici în Ordinul nr. 6121 din 20.12.2016 privind aprobarea </w:t>
      </w:r>
      <w:r>
        <w:rPr>
          <w:i/>
          <w:color w:val="000000"/>
          <w:sz w:val="24"/>
          <w:szCs w:val="24"/>
        </w:rPr>
        <w:t>Metodologiei de recunoaștere a actelor de studii de nivel licență, master sau postuniversitar eliberate de instituții acreditate de învățământ superior din străinătate</w:t>
      </w:r>
      <w:r>
        <w:rPr>
          <w:color w:val="000000"/>
          <w:sz w:val="24"/>
          <w:szCs w:val="24"/>
        </w:rPr>
        <w:t xml:space="preserve">. În consecință, nu este necesară eliberarea de către CNRED a unui Atestat în vederea înscrierii la </w:t>
      </w:r>
      <w:r>
        <w:rPr>
          <w:i/>
          <w:color w:val="000000"/>
          <w:sz w:val="24"/>
          <w:szCs w:val="24"/>
        </w:rPr>
        <w:t>Programul pregătitor de limba română pentru cetățenii străini</w:t>
      </w:r>
      <w:r>
        <w:rPr>
          <w:color w:val="000000"/>
          <w:sz w:val="24"/>
          <w:szCs w:val="24"/>
        </w:rPr>
        <w:t>.</w:t>
      </w:r>
    </w:p>
    <w:p w:rsidR="00570938" w:rsidRDefault="004C2AC5">
      <w:pPr>
        <w:widowControl w:val="0"/>
        <w:spacing w:after="0"/>
        <w:ind w:right="27" w:firstLine="720"/>
        <w:jc w:val="both"/>
        <w:rPr>
          <w:color w:val="000000"/>
          <w:sz w:val="24"/>
          <w:szCs w:val="24"/>
        </w:rPr>
      </w:pPr>
      <w:r>
        <w:rPr>
          <w:color w:val="000000"/>
          <w:sz w:val="24"/>
          <w:szCs w:val="24"/>
        </w:rPr>
        <w:t xml:space="preserve">În baza Protocolului de Colaborare semnat în luna octombrie 2019 între UVT și </w:t>
      </w:r>
      <w:r>
        <w:rPr>
          <w:b/>
          <w:color w:val="000000"/>
          <w:sz w:val="24"/>
          <w:szCs w:val="24"/>
        </w:rPr>
        <w:t>Biroul Înaltului Comisariat al Națiunilor Unite pentru Refugiați (UNHCR)</w:t>
      </w:r>
      <w:r>
        <w:rPr>
          <w:color w:val="000000"/>
          <w:sz w:val="24"/>
          <w:szCs w:val="24"/>
        </w:rPr>
        <w:t>, UVT se angajează să ofere burse de studiu complete, în cadrul unui program-pilot pentru promovarea și susținerea prezenței și includerii refugiaților în sistemul educațional din România. La începutul fiecărui an academic, UNHCR poate nominaliza până la maximum 3 potențiali candidați pentru statutul de „bursier UVT” cu următoarele beneficii: scutire de la plata taxei de școlarizare și/sau scutire de la plata taxei de cazare în căminele UVT și/sau primirea unei burse/unui ajutor financiar din fondurile proprii ale universității (în cuantum egal cu o bursă socială). Prin grija DRI, lista nominală transmisă de UNHCR este înaintată comisiei de alocare a burselor din cadrul UVT până la data de 30 octombrie a anului universitar, în vederea aprobării statului de „bursier UVT” și a beneficiilor aferente. Decizia comisiei de alocare a burselor din cadrul UVT este comunicată DRI și facultăților în cadrul cărora sunt înmatriculați acești studenți cu statut de „bursier UVT”.</w:t>
      </w:r>
    </w:p>
    <w:p w:rsidR="00570938" w:rsidRDefault="004C2AC5">
      <w:pPr>
        <w:spacing w:after="0"/>
        <w:ind w:firstLine="720"/>
        <w:jc w:val="both"/>
        <w:rPr>
          <w:color w:val="000000"/>
          <w:sz w:val="24"/>
          <w:szCs w:val="24"/>
        </w:rPr>
      </w:pPr>
      <w:r>
        <w:rPr>
          <w:color w:val="000000"/>
          <w:sz w:val="24"/>
          <w:szCs w:val="24"/>
        </w:rPr>
        <w:t xml:space="preserve">Candidații din state terțe UE, posesori ai unui permis de ședere în România „membru de familie cetățean român” (dobândit în urma căsătorie cu unu cetățean român, de exemplu) sau a unui permis de rezidență pe termen lung, în baza </w:t>
      </w:r>
      <w:r>
        <w:rPr>
          <w:i/>
          <w:color w:val="000000"/>
          <w:sz w:val="24"/>
          <w:szCs w:val="24"/>
        </w:rPr>
        <w:t>Ordonanței de Urgență a Guvernului României nr. 194 din 12.12.2002 privind regimul străinilor în România, republicată, cu modificările și completările ulterioare</w:t>
      </w:r>
      <w:r>
        <w:rPr>
          <w:color w:val="000000"/>
          <w:sz w:val="24"/>
          <w:szCs w:val="24"/>
        </w:rPr>
        <w:t>, au aceleași drepturi de studii, inclusiv din punct de vedere financiar, ca cetățenii români și vor participa la procesul de admitere organizat pentru aceștia.</w:t>
      </w:r>
    </w:p>
    <w:p w:rsidR="00570938" w:rsidRDefault="004C2AC5">
      <w:pPr>
        <w:spacing w:after="0"/>
        <w:ind w:firstLine="720"/>
        <w:jc w:val="both"/>
        <w:rPr>
          <w:color w:val="000000"/>
          <w:sz w:val="24"/>
          <w:szCs w:val="24"/>
        </w:rPr>
      </w:pPr>
      <w:r>
        <w:rPr>
          <w:color w:val="000000"/>
          <w:sz w:val="24"/>
          <w:szCs w:val="24"/>
        </w:rPr>
        <w:t xml:space="preserve">Candidații cetățeni din state terțe UE care doresc să obțină </w:t>
      </w:r>
      <w:r>
        <w:rPr>
          <w:b/>
          <w:color w:val="000000"/>
          <w:sz w:val="24"/>
          <w:szCs w:val="24"/>
        </w:rPr>
        <w:t>statutul de „bursier UVT”</w:t>
      </w:r>
      <w:r>
        <w:rPr>
          <w:color w:val="000000"/>
          <w:sz w:val="24"/>
          <w:szCs w:val="24"/>
        </w:rPr>
        <w:t xml:space="preserve"> vor participa la procesul de admitere desfășurat în UVT conform legislației și reglementărilor în vigoare. În cazul acestora, dosarul de candidatură va conține, suplimentar față de documentele necesare obținerii unei </w:t>
      </w:r>
      <w:r>
        <w:rPr>
          <w:i/>
          <w:color w:val="000000"/>
          <w:sz w:val="24"/>
          <w:szCs w:val="24"/>
        </w:rPr>
        <w:t>Scrisori de Acceptare la Studii în România</w:t>
      </w:r>
      <w:r>
        <w:rPr>
          <w:color w:val="000000"/>
          <w:sz w:val="24"/>
          <w:szCs w:val="24"/>
        </w:rPr>
        <w:t xml:space="preserve">, următoarele: </w:t>
      </w:r>
    </w:p>
    <w:p w:rsidR="00570938" w:rsidRDefault="004C2AC5">
      <w:pPr>
        <w:spacing w:after="0"/>
        <w:ind w:firstLine="720"/>
        <w:jc w:val="both"/>
        <w:rPr>
          <w:color w:val="000000"/>
          <w:sz w:val="24"/>
          <w:szCs w:val="24"/>
        </w:rPr>
      </w:pPr>
      <w:r>
        <w:rPr>
          <w:color w:val="000000"/>
          <w:sz w:val="24"/>
          <w:szCs w:val="24"/>
        </w:rPr>
        <w:t>(1) Scrisoare de motivație (redactată în limba engleză, franceză sau spaniolă);</w:t>
      </w:r>
    </w:p>
    <w:p w:rsidR="00570938" w:rsidRDefault="004C2AC5">
      <w:pPr>
        <w:spacing w:after="0"/>
        <w:ind w:firstLine="720"/>
        <w:jc w:val="both"/>
        <w:rPr>
          <w:color w:val="000000"/>
          <w:sz w:val="24"/>
          <w:szCs w:val="24"/>
        </w:rPr>
      </w:pPr>
      <w:r>
        <w:rPr>
          <w:color w:val="000000"/>
          <w:sz w:val="24"/>
          <w:szCs w:val="24"/>
        </w:rPr>
        <w:t xml:space="preserve">(2) CV (redactat în limba engleză, franceză sau spaniolă), care să evidențieze experiența academică/profesională a candidatului; </w:t>
      </w:r>
    </w:p>
    <w:p w:rsidR="00570938" w:rsidRDefault="004C2AC5">
      <w:pPr>
        <w:spacing w:after="0"/>
        <w:ind w:firstLine="720"/>
        <w:jc w:val="both"/>
        <w:rPr>
          <w:color w:val="000000"/>
          <w:sz w:val="24"/>
          <w:szCs w:val="24"/>
        </w:rPr>
      </w:pPr>
      <w:r>
        <w:rPr>
          <w:color w:val="000000"/>
          <w:sz w:val="24"/>
          <w:szCs w:val="24"/>
        </w:rPr>
        <w:t>(3) Scrisoare de recomandare (redactată în limba engleză, franceză sau spaniolă), din partea unui cadru didactic specialist în domeniul de studii vizat de candidat în cadrul UVT, care să îl recomande pe acesta pentru statutul dorit.</w:t>
      </w:r>
    </w:p>
    <w:p w:rsidR="00570938" w:rsidRDefault="004C2AC5">
      <w:pPr>
        <w:spacing w:after="0"/>
        <w:ind w:firstLine="720"/>
        <w:jc w:val="both"/>
        <w:rPr>
          <w:color w:val="000000"/>
          <w:sz w:val="24"/>
          <w:szCs w:val="24"/>
        </w:rPr>
      </w:pPr>
      <w:r>
        <w:rPr>
          <w:color w:val="000000"/>
          <w:sz w:val="24"/>
          <w:szCs w:val="24"/>
        </w:rPr>
        <w:t xml:space="preserve">Dosarele de candidatură pentru obținerea unei </w:t>
      </w:r>
      <w:r>
        <w:rPr>
          <w:i/>
          <w:color w:val="000000"/>
          <w:sz w:val="24"/>
          <w:szCs w:val="24"/>
        </w:rPr>
        <w:t xml:space="preserve">Scrisori de Acceptare la Studii în România </w:t>
      </w:r>
      <w:r>
        <w:rPr>
          <w:color w:val="000000"/>
          <w:sz w:val="24"/>
          <w:szCs w:val="24"/>
        </w:rPr>
        <w:t xml:space="preserve">cu statut de „bursier UVT” se transmit către UVT în perioada 1 martie – 1 septembrie a fiecărui an. Comisia de evaluare stabilită la nivelul fiecărei facultăți analizează dosarele de candidatură în vederea emiterii avizului pentru eliberarea </w:t>
      </w:r>
      <w:r>
        <w:rPr>
          <w:i/>
          <w:color w:val="000000"/>
          <w:sz w:val="24"/>
          <w:szCs w:val="24"/>
        </w:rPr>
        <w:t>Scrisorilor de Acceptare la Studii în România</w:t>
      </w:r>
      <w:r>
        <w:rPr>
          <w:color w:val="000000"/>
          <w:sz w:val="24"/>
          <w:szCs w:val="24"/>
        </w:rPr>
        <w:t xml:space="preserve"> (indiferent de statutul financiar) și transmite rezultatele către DRI. În vederea acordării statutului de „bursier UVT”, cu beneficiile aferente, dosarele de candidatură cu aviz favorabil din partea facultăților vor fi ulterior evaluate la nivel instituțional de comisia de alocare a burselor din cadrul UVT. Pentru stabilirea candidaților cu statut de „bursier UVT” se va ține cont de situația economică a țării de origine, performanțele academice ale candidaților și menținerea unui echilibru geografic și a diversității culturale. Rezultatele acestei evaluări sunt transmise către DRI, care comunică MEdu – DGRIAE lista persoanelor propuse pentru eliberarea unei </w:t>
      </w:r>
      <w:r>
        <w:rPr>
          <w:i/>
          <w:color w:val="000000"/>
          <w:sz w:val="24"/>
          <w:szCs w:val="24"/>
        </w:rPr>
        <w:t>Scrisori de Acceptare la Studii</w:t>
      </w:r>
      <w:r>
        <w:rPr>
          <w:color w:val="000000"/>
          <w:sz w:val="24"/>
          <w:szCs w:val="24"/>
        </w:rPr>
        <w:t xml:space="preserve"> cu statut de „bursier UVT”.</w:t>
      </w:r>
    </w:p>
    <w:p w:rsidR="00570938" w:rsidRDefault="004C2AC5">
      <w:pPr>
        <w:spacing w:after="0"/>
        <w:ind w:firstLine="720"/>
        <w:jc w:val="both"/>
        <w:rPr>
          <w:color w:val="000000"/>
          <w:sz w:val="24"/>
          <w:szCs w:val="24"/>
        </w:rPr>
      </w:pPr>
      <w:r>
        <w:rPr>
          <w:color w:val="000000"/>
          <w:sz w:val="24"/>
          <w:szCs w:val="24"/>
        </w:rPr>
        <w:t xml:space="preserve">Candidații cetățeni din state terțe UE ale căror dosare de candidatură obțin aviz favorabil din partea facultății, dar nu obțin aprobarea UVT pentru eliberarea unei </w:t>
      </w:r>
      <w:r>
        <w:rPr>
          <w:i/>
          <w:color w:val="000000"/>
          <w:sz w:val="24"/>
          <w:szCs w:val="24"/>
        </w:rPr>
        <w:t>Scrisori de Acceptare la Studii</w:t>
      </w:r>
      <w:r>
        <w:rPr>
          <w:color w:val="000000"/>
          <w:sz w:val="24"/>
          <w:szCs w:val="24"/>
        </w:rPr>
        <w:t xml:space="preserve"> cu statut de „bursier UVT”, continuă procesul de admitere la UVT pentru categoria de cetățeni din care fac parte, în urma căruia DRI comunică MEdu – DGRIAE lista persoanelor propuse pentru eliberarea unei </w:t>
      </w:r>
      <w:r>
        <w:rPr>
          <w:i/>
          <w:color w:val="000000"/>
          <w:sz w:val="24"/>
          <w:szCs w:val="24"/>
        </w:rPr>
        <w:t>Scrisori de Acceptare la Studii</w:t>
      </w:r>
      <w:r>
        <w:rPr>
          <w:color w:val="000000"/>
          <w:sz w:val="24"/>
          <w:szCs w:val="24"/>
        </w:rPr>
        <w:t xml:space="preserve"> (fără statut de „bursier UVT”).</w:t>
      </w:r>
    </w:p>
    <w:p w:rsidR="00570938" w:rsidRDefault="004C2AC5">
      <w:pPr>
        <w:spacing w:after="0"/>
        <w:ind w:firstLine="720"/>
        <w:jc w:val="both"/>
        <w:rPr>
          <w:color w:val="000000"/>
          <w:sz w:val="24"/>
          <w:szCs w:val="24"/>
        </w:rPr>
      </w:pPr>
      <w:r>
        <w:rPr>
          <w:color w:val="000000"/>
          <w:sz w:val="24"/>
          <w:szCs w:val="24"/>
        </w:rPr>
        <w:t xml:space="preserve">În conformitate cu prevederile </w:t>
      </w:r>
      <w:r>
        <w:rPr>
          <w:i/>
          <w:color w:val="000000"/>
          <w:sz w:val="24"/>
          <w:szCs w:val="24"/>
        </w:rPr>
        <w:t>Ordonanței Guvernului României nr. 22 din 22 august 2009 privind stabilirea cuantumului minim al taxelor de școlarizare, în valută, a cetățenilor care studiază pe cont propriu în România, din state care nu sunt membre ale Uniunii Europene, precum si din cele care nu fac parte din Spațiul Economic European și din Confederația Elvețiană</w:t>
      </w:r>
      <w:r>
        <w:rPr>
          <w:color w:val="000000"/>
          <w:sz w:val="24"/>
          <w:szCs w:val="24"/>
        </w:rPr>
        <w:t xml:space="preserve">, cu modificările și completările ulterioare, și în baza </w:t>
      </w:r>
      <w:r>
        <w:rPr>
          <w:i/>
          <w:color w:val="000000"/>
          <w:sz w:val="24"/>
          <w:szCs w:val="24"/>
        </w:rPr>
        <w:t>Metodologiei de primire la studii și școlarizare a cetățenilor străini pe locuri fără plata taxelor de școlarizare și cu bursă și pe locuri fără plata taxelor de școlarizare, dar fără bursă, în instituțiile de învățământ superior de stat acreditate</w:t>
      </w:r>
      <w:r>
        <w:rPr>
          <w:color w:val="000000"/>
          <w:sz w:val="24"/>
          <w:szCs w:val="24"/>
        </w:rPr>
        <w:t xml:space="preserve">, aprobată prin Ordinul Ministrului Educației Naționale nr. 3236 din 10 februarie 2017, pentru studenții din state terțe UE (cu excepția românilor de pretutindeni) înmatriculați pe locuri cu taxă în valută, care au rezultate academice și științifice deosebite, în vedere transferului acestora pe locuri fără plata taxelor de școlarizare, UVT va înainta către MEdu – DGRIAE următoarele: </w:t>
      </w:r>
    </w:p>
    <w:p w:rsidR="00570938" w:rsidRDefault="004C2AC5">
      <w:pPr>
        <w:spacing w:after="0"/>
        <w:ind w:firstLine="720"/>
        <w:jc w:val="both"/>
        <w:rPr>
          <w:color w:val="000000"/>
          <w:sz w:val="24"/>
          <w:szCs w:val="24"/>
        </w:rPr>
      </w:pPr>
      <w:r>
        <w:rPr>
          <w:color w:val="000000"/>
          <w:sz w:val="24"/>
          <w:szCs w:val="24"/>
        </w:rPr>
        <w:t xml:space="preserve">(1) maximum 5 dosare de candidatură în fiecare an universitar; </w:t>
      </w:r>
    </w:p>
    <w:p w:rsidR="00570938" w:rsidRDefault="004C2AC5">
      <w:pPr>
        <w:spacing w:after="0"/>
        <w:ind w:firstLine="720"/>
        <w:jc w:val="both"/>
        <w:rPr>
          <w:color w:val="000000"/>
          <w:sz w:val="24"/>
          <w:szCs w:val="24"/>
        </w:rPr>
      </w:pPr>
      <w:r>
        <w:rPr>
          <w:color w:val="000000"/>
          <w:sz w:val="24"/>
          <w:szCs w:val="24"/>
        </w:rPr>
        <w:t>(2) adresa oficială, semnată de Rectorul UVT, prin care se face nominalizarea persoanelor propuse pentru primirea unui loc de studii fără plata taxelor de școlarizare, dar cu bursă;</w:t>
      </w:r>
    </w:p>
    <w:p w:rsidR="00570938" w:rsidRDefault="004C2AC5">
      <w:pPr>
        <w:spacing w:after="0"/>
        <w:ind w:firstLine="720"/>
        <w:jc w:val="both"/>
        <w:rPr>
          <w:color w:val="000000"/>
          <w:sz w:val="24"/>
          <w:szCs w:val="24"/>
        </w:rPr>
      </w:pPr>
      <w:r>
        <w:rPr>
          <w:color w:val="000000"/>
          <w:sz w:val="24"/>
          <w:szCs w:val="24"/>
        </w:rPr>
        <w:t>(3) centralizatorul care conține clasamentul candidaților, în ordinea descrescătoare a mediilor.</w:t>
      </w:r>
    </w:p>
    <w:p w:rsidR="00570938" w:rsidRDefault="004C2AC5">
      <w:pPr>
        <w:spacing w:after="0"/>
        <w:ind w:firstLine="720"/>
        <w:jc w:val="both"/>
        <w:rPr>
          <w:color w:val="000000"/>
          <w:sz w:val="24"/>
          <w:szCs w:val="24"/>
        </w:rPr>
      </w:pPr>
      <w:r>
        <w:rPr>
          <w:color w:val="000000"/>
          <w:sz w:val="24"/>
          <w:szCs w:val="24"/>
        </w:rPr>
        <w:t>Dosarul de concurs va conține:</w:t>
      </w:r>
    </w:p>
    <w:p w:rsidR="00570938" w:rsidRDefault="004C2AC5">
      <w:pPr>
        <w:spacing w:after="0"/>
        <w:ind w:firstLine="720"/>
        <w:jc w:val="both"/>
        <w:rPr>
          <w:color w:val="000000"/>
          <w:sz w:val="24"/>
          <w:szCs w:val="24"/>
        </w:rPr>
      </w:pPr>
      <w:r>
        <w:rPr>
          <w:color w:val="000000"/>
          <w:sz w:val="24"/>
          <w:szCs w:val="24"/>
        </w:rPr>
        <w:t xml:space="preserve">(1) situația școlară pentru fiecare an de studiu (exceptând </w:t>
      </w:r>
      <w:r>
        <w:rPr>
          <w:i/>
          <w:color w:val="000000"/>
          <w:sz w:val="24"/>
          <w:szCs w:val="24"/>
        </w:rPr>
        <w:t>Programul pregătitor de limba română pentru cetățenii străini</w:t>
      </w:r>
      <w:r>
        <w:rPr>
          <w:color w:val="000000"/>
          <w:sz w:val="24"/>
          <w:szCs w:val="24"/>
        </w:rPr>
        <w:t xml:space="preserve">), pentru candidații care solicită continuarea studiilor universitare de licență; </w:t>
      </w:r>
    </w:p>
    <w:p w:rsidR="00570938" w:rsidRDefault="004C2AC5">
      <w:pPr>
        <w:spacing w:after="0"/>
        <w:ind w:firstLine="720"/>
        <w:jc w:val="both"/>
        <w:rPr>
          <w:color w:val="000000"/>
          <w:sz w:val="24"/>
          <w:szCs w:val="24"/>
        </w:rPr>
      </w:pPr>
      <w:r>
        <w:rPr>
          <w:color w:val="000000"/>
          <w:sz w:val="24"/>
          <w:szCs w:val="24"/>
        </w:rPr>
        <w:t xml:space="preserve">(2) copia după diploma de licență și suplimentul la diplomă (foaia matricolă) sau adeverință din care să reiasă situația școlară pe toți anii de studiu, precum și rezultatele obținute la examenul de licență (pentru absolvenții anului în curs), pentru candidații care solicită continuarea studiilor universitare de masterat sau doctorat; </w:t>
      </w:r>
    </w:p>
    <w:p w:rsidR="00570938" w:rsidRDefault="004C2AC5">
      <w:pPr>
        <w:spacing w:after="0"/>
        <w:ind w:firstLine="720"/>
        <w:jc w:val="both"/>
        <w:rPr>
          <w:color w:val="000000"/>
          <w:sz w:val="24"/>
          <w:szCs w:val="24"/>
        </w:rPr>
      </w:pPr>
      <w:r>
        <w:rPr>
          <w:color w:val="000000"/>
          <w:sz w:val="24"/>
          <w:szCs w:val="24"/>
        </w:rPr>
        <w:t>(3) curriculum vitae, lista lucrărilor științifice, publicații de specialitate, referate, recomandări de la cel puțin două cadre didactice universitare sau specialiști ai domeniului – pentru candidații la studii universitare de doctorat;</w:t>
      </w:r>
    </w:p>
    <w:p w:rsidR="00570938" w:rsidRDefault="004C2AC5">
      <w:pPr>
        <w:spacing w:after="0"/>
        <w:ind w:firstLine="720"/>
        <w:jc w:val="both"/>
        <w:rPr>
          <w:color w:val="000000"/>
          <w:sz w:val="24"/>
          <w:szCs w:val="24"/>
        </w:rPr>
      </w:pPr>
      <w:r>
        <w:rPr>
          <w:color w:val="000000"/>
          <w:sz w:val="24"/>
          <w:szCs w:val="24"/>
        </w:rPr>
        <w:t xml:space="preserve">(4) copie legalizată după actul de naștere; </w:t>
      </w:r>
    </w:p>
    <w:p w:rsidR="00570938" w:rsidRDefault="004C2AC5">
      <w:pPr>
        <w:spacing w:after="0"/>
        <w:ind w:firstLine="720"/>
        <w:jc w:val="both"/>
        <w:rPr>
          <w:color w:val="000000"/>
          <w:sz w:val="24"/>
          <w:szCs w:val="24"/>
        </w:rPr>
      </w:pPr>
      <w:r>
        <w:rPr>
          <w:color w:val="000000"/>
          <w:sz w:val="24"/>
          <w:szCs w:val="24"/>
        </w:rPr>
        <w:t xml:space="preserve">(5) copie după pașaport; </w:t>
      </w:r>
    </w:p>
    <w:p w:rsidR="00570938" w:rsidRDefault="004C2AC5">
      <w:pPr>
        <w:spacing w:after="0"/>
        <w:ind w:firstLine="720"/>
        <w:jc w:val="both"/>
        <w:rPr>
          <w:color w:val="000000"/>
          <w:sz w:val="24"/>
          <w:szCs w:val="24"/>
        </w:rPr>
      </w:pPr>
      <w:r>
        <w:rPr>
          <w:color w:val="000000"/>
          <w:sz w:val="24"/>
          <w:szCs w:val="24"/>
        </w:rPr>
        <w:t>(6) copie după permisul de ședere în România.</w:t>
      </w:r>
    </w:p>
    <w:p w:rsidR="00570938" w:rsidRDefault="004C2AC5">
      <w:pPr>
        <w:spacing w:after="0"/>
        <w:ind w:firstLine="720"/>
        <w:jc w:val="both"/>
        <w:rPr>
          <w:color w:val="000000"/>
          <w:sz w:val="24"/>
          <w:szCs w:val="24"/>
        </w:rPr>
      </w:pPr>
      <w:r>
        <w:rPr>
          <w:color w:val="000000"/>
          <w:sz w:val="24"/>
          <w:szCs w:val="24"/>
        </w:rPr>
        <w:t>Procedura de aplicare:</w:t>
      </w:r>
    </w:p>
    <w:p w:rsidR="00570938" w:rsidRDefault="004C2AC5">
      <w:pPr>
        <w:spacing w:after="0"/>
        <w:ind w:firstLine="720"/>
        <w:jc w:val="both"/>
        <w:rPr>
          <w:color w:val="000000"/>
          <w:sz w:val="24"/>
          <w:szCs w:val="24"/>
        </w:rPr>
      </w:pPr>
      <w:r>
        <w:rPr>
          <w:color w:val="000000"/>
          <w:sz w:val="24"/>
          <w:szCs w:val="24"/>
        </w:rPr>
        <w:t xml:space="preserve">(1) Lista nominală a propunerilor de candidaturi va fi aprobată de Senatul UVT și va fi afișată pe site-ul oficial. </w:t>
      </w:r>
    </w:p>
    <w:p w:rsidR="00570938" w:rsidRDefault="004C2AC5">
      <w:pPr>
        <w:spacing w:after="0"/>
        <w:ind w:firstLine="720"/>
        <w:jc w:val="both"/>
        <w:rPr>
          <w:color w:val="000000"/>
          <w:sz w:val="24"/>
          <w:szCs w:val="24"/>
        </w:rPr>
      </w:pPr>
      <w:r>
        <w:rPr>
          <w:color w:val="000000"/>
          <w:sz w:val="24"/>
          <w:szCs w:val="24"/>
        </w:rPr>
        <w:t xml:space="preserve">(2) Lista nominală și dosarele candidaților vor fi înaintate MEdu-DGRIAE, până la data de 30 noiembrie a fiecărui an universitar. </w:t>
      </w:r>
    </w:p>
    <w:p w:rsidR="00570938" w:rsidRDefault="004C2AC5">
      <w:pPr>
        <w:spacing w:after="0"/>
        <w:ind w:firstLine="720"/>
        <w:jc w:val="both"/>
        <w:rPr>
          <w:color w:val="000000"/>
          <w:sz w:val="24"/>
          <w:szCs w:val="24"/>
        </w:rPr>
      </w:pPr>
      <w:r>
        <w:rPr>
          <w:color w:val="000000"/>
          <w:sz w:val="24"/>
          <w:szCs w:val="24"/>
        </w:rPr>
        <w:t xml:space="preserve">(3) Pentru obținerea acestor burse ale statului român pot candida studenții cetățeni străini (cu excepția celor care se află în an terminal) care au absolvit cel puțin un an de studii (în afara </w:t>
      </w:r>
      <w:r>
        <w:rPr>
          <w:i/>
          <w:color w:val="000000"/>
          <w:sz w:val="24"/>
          <w:szCs w:val="24"/>
        </w:rPr>
        <w:t>Programului pregătitor de limba română pentru cetățenii străini</w:t>
      </w:r>
      <w:r>
        <w:rPr>
          <w:color w:val="000000"/>
          <w:sz w:val="24"/>
          <w:szCs w:val="24"/>
        </w:rPr>
        <w:t>) într-o instituție de învățământ superior acreditată de stat din România și au obținut media minimum 7,00, precum și absolvenții cetățeni străini ai universităților de stat care au obținut o medie generală de cel puțin 7,00.</w:t>
      </w:r>
    </w:p>
    <w:p w:rsidR="00570938" w:rsidRDefault="004C2AC5">
      <w:pPr>
        <w:spacing w:after="0"/>
        <w:ind w:firstLine="720"/>
        <w:jc w:val="both"/>
        <w:rPr>
          <w:color w:val="000000"/>
          <w:sz w:val="24"/>
          <w:szCs w:val="24"/>
        </w:rPr>
      </w:pPr>
      <w:r>
        <w:rPr>
          <w:color w:val="000000"/>
          <w:sz w:val="24"/>
          <w:szCs w:val="24"/>
        </w:rPr>
        <w:t>Bursele se acordă în ordinea descrescătoare a mediilor, selectându-se primele candidaturi de la fiecare universitate, în limita numărului de granturi disponibile și avându-se în vedere o repartizare echilibrată pe universități și în cadrul acestora, pe domenii de studii. În cazul în care doi candidați au aceeași medie, departajarea se va face în funcție de ciclul de studii, întâietate având, în ordine, candidatul de la ciclul de studii universitare de doctorat, masterat și licență. Candidații astfel selecționați devin beneficiari ai granturilor prin ordin al Ministrului Educației. Rezultatele finale ale selecției vor fi comunicate instituțiilor de învățământ superior și publicate pe site-ul oficial al ministerului.</w:t>
      </w:r>
    </w:p>
    <w:p w:rsidR="00570938" w:rsidRDefault="004C2AC5">
      <w:pPr>
        <w:spacing w:after="0"/>
        <w:ind w:firstLine="720"/>
        <w:jc w:val="both"/>
        <w:rPr>
          <w:color w:val="000000"/>
          <w:sz w:val="24"/>
          <w:szCs w:val="24"/>
        </w:rPr>
      </w:pPr>
      <w:r>
        <w:rPr>
          <w:color w:val="000000"/>
          <w:sz w:val="24"/>
          <w:szCs w:val="24"/>
        </w:rPr>
        <w:t>Statutul de bursier al statului român:</w:t>
      </w:r>
    </w:p>
    <w:p w:rsidR="00570938" w:rsidRDefault="004C2AC5">
      <w:pPr>
        <w:spacing w:after="0"/>
        <w:ind w:firstLine="720"/>
        <w:jc w:val="both"/>
        <w:rPr>
          <w:color w:val="000000"/>
          <w:sz w:val="24"/>
          <w:szCs w:val="24"/>
        </w:rPr>
      </w:pPr>
      <w:r>
        <w:rPr>
          <w:color w:val="000000"/>
          <w:sz w:val="24"/>
          <w:szCs w:val="24"/>
        </w:rPr>
        <w:t xml:space="preserve">Studenții cu statut de bursier al statului român, înmatriculați la programele de studii universitare de licență și de masterat, care nu au obținut la finalizarea anului universitar un număr de 60 de credite transferabile, dar au obținut un număr de credite transferabile suficient pentru a promova în anul de studii următor, potrivit legislației în vigoare și regulamentelor UVT, continuă să beneficieze de drepturile de bursier al statului român. Bursa se retrage în cazul încălcării legislației naționale sau a normelor de conduită universitară. </w:t>
      </w:r>
    </w:p>
    <w:p w:rsidR="00570938" w:rsidRDefault="004C2AC5">
      <w:pPr>
        <w:spacing w:after="0"/>
        <w:ind w:firstLine="720"/>
        <w:jc w:val="both"/>
        <w:rPr>
          <w:color w:val="000000"/>
          <w:sz w:val="24"/>
          <w:szCs w:val="24"/>
        </w:rPr>
      </w:pPr>
      <w:r>
        <w:rPr>
          <w:color w:val="000000"/>
          <w:sz w:val="24"/>
          <w:szCs w:val="24"/>
        </w:rPr>
        <w:t xml:space="preserve">Locurile de studii fără plata taxelor de școlarizare și fără bursă se acordă, în conformitate cu prevederile Capitolului I, articolului 2 din </w:t>
      </w:r>
      <w:r>
        <w:rPr>
          <w:i/>
          <w:color w:val="000000"/>
          <w:sz w:val="24"/>
          <w:szCs w:val="24"/>
        </w:rPr>
        <w:t>Metodologia de primire la studii și școlarizare a cetățenilor străini pe locuri fără plata taxelor de școlarizare și cu bursă și pe locuri fără plata taxelor de școlarizare, dar fără bursă, în instituțiile de învățământ superior de stat acreditate</w:t>
      </w:r>
      <w:r>
        <w:rPr>
          <w:color w:val="000000"/>
          <w:sz w:val="24"/>
          <w:szCs w:val="24"/>
        </w:rPr>
        <w:t xml:space="preserve">, aprobată prin Ordinul Ministrului Educației Naționale nr. 3236 din 10 februarie 2017, următoarelor categorii de persoane: </w:t>
      </w:r>
    </w:p>
    <w:p w:rsidR="00570938" w:rsidRDefault="004C2AC5">
      <w:pPr>
        <w:spacing w:after="0"/>
        <w:ind w:firstLine="720"/>
        <w:jc w:val="both"/>
        <w:rPr>
          <w:color w:val="000000"/>
          <w:sz w:val="24"/>
          <w:szCs w:val="24"/>
        </w:rPr>
      </w:pPr>
      <w:r>
        <w:rPr>
          <w:color w:val="000000"/>
          <w:sz w:val="24"/>
          <w:szCs w:val="24"/>
        </w:rPr>
        <w:t xml:space="preserve">a) membrilor corpului diplomatic și membrilor de familie ai corpului diplomatic acreditat în România, în baza unei nominalizări a misiunii diplomatice și a unei recomandări a Ministerului Afacerilor Externe; </w:t>
      </w:r>
    </w:p>
    <w:p w:rsidR="00570938" w:rsidRDefault="004C2AC5">
      <w:pPr>
        <w:spacing w:after="0"/>
        <w:ind w:firstLine="720"/>
        <w:jc w:val="both"/>
        <w:rPr>
          <w:color w:val="000000"/>
          <w:sz w:val="24"/>
          <w:szCs w:val="24"/>
        </w:rPr>
      </w:pPr>
      <w:r>
        <w:rPr>
          <w:color w:val="000000"/>
          <w:sz w:val="24"/>
          <w:szCs w:val="24"/>
        </w:rPr>
        <w:t xml:space="preserve">b) cetățenilor care solicită sau au dobândit o formă de protecție în România sau apatrizilor a căror ședere pe teritoriul României este oficial recunoscută conform legii, pentru efectuarea </w:t>
      </w:r>
      <w:r>
        <w:rPr>
          <w:i/>
          <w:color w:val="000000"/>
          <w:sz w:val="24"/>
          <w:szCs w:val="24"/>
        </w:rPr>
        <w:t>Programul pregătitor de limba română pentru cetățenii străini</w:t>
      </w:r>
      <w:r>
        <w:rPr>
          <w:color w:val="000000"/>
          <w:sz w:val="24"/>
          <w:szCs w:val="24"/>
        </w:rPr>
        <w:t>.</w:t>
      </w:r>
    </w:p>
    <w:p w:rsidR="00570938" w:rsidRDefault="004C2AC5">
      <w:pPr>
        <w:spacing w:after="0"/>
        <w:ind w:firstLine="720"/>
        <w:jc w:val="both"/>
        <w:rPr>
          <w:color w:val="000000"/>
          <w:sz w:val="24"/>
          <w:szCs w:val="24"/>
        </w:rPr>
      </w:pPr>
      <w:r>
        <w:rPr>
          <w:color w:val="000000"/>
          <w:sz w:val="24"/>
          <w:szCs w:val="24"/>
        </w:rPr>
        <w:t xml:space="preserve">Studenții cetățeni din state terțe UE de la ciclurile de studii universitare de licență de la UVT </w:t>
      </w:r>
      <w:r>
        <w:rPr>
          <w:b/>
          <w:color w:val="000000"/>
          <w:sz w:val="24"/>
          <w:szCs w:val="24"/>
        </w:rPr>
        <w:t>care aplică pentru prelungirea/repetarea/reînmatricularea de/la studii la UVT</w:t>
      </w:r>
      <w:r>
        <w:rPr>
          <w:color w:val="000000"/>
          <w:sz w:val="24"/>
          <w:szCs w:val="24"/>
        </w:rPr>
        <w:t>, vor putea face acest lucru doar în baza unei noi Scrisori de Acceptare la Studii în România, obținută în urma acordului dat în acest sens de facultatea la care sunt/au fost înmatriculați. În cazul studenților aflați în prelungirea sau repetarea studiilor, taxele de școlarizare vor fi cele aplicate și cetățenilor români, în timp ce, în cazul studenților cetățeni din state terțe UE reînmatriculați la studii de licență, achitarea taxelor de școlarizare se va face cu plata integrală în valută, conform sumei menționate pe Scrisoarea de Acceptare la Studii a acestora, indiferent de motivul reînmatriculării.</w:t>
      </w:r>
    </w:p>
    <w:p w:rsidR="00570938" w:rsidRDefault="004C2AC5">
      <w:pPr>
        <w:spacing w:after="0"/>
        <w:ind w:firstLine="720"/>
        <w:jc w:val="both"/>
        <w:rPr>
          <w:sz w:val="24"/>
          <w:szCs w:val="24"/>
        </w:rPr>
      </w:pPr>
      <w:r>
        <w:rPr>
          <w:sz w:val="24"/>
          <w:szCs w:val="24"/>
        </w:rPr>
        <w:t xml:space="preserve">Dat fiind contextul geopolitic, pentru anul universitar 2023-2024, </w:t>
      </w:r>
      <w:r>
        <w:rPr>
          <w:b/>
          <w:sz w:val="24"/>
          <w:szCs w:val="24"/>
        </w:rPr>
        <w:t>cetățenii din Ucraina</w:t>
      </w:r>
      <w:r>
        <w:rPr>
          <w:sz w:val="24"/>
          <w:szCs w:val="24"/>
        </w:rPr>
        <w:t xml:space="preserve"> vor putea participa la concursul de admitere organizat de UVT ținând cont de legislația în vigoare în ceea ce privește cetățenii din state terțe UE și de orice acorduri internaționale interguvernamentale în acest sens. Perioada de depunere a dosarelor de admitere la un program de studii la UVT pentru anul universitar 2023-2024 va fi cea prevăzută pentru cetățenii din state terțe UE, și anume cea cuprinsă între 1 martie și 15 septembrie 2023.</w:t>
      </w:r>
    </w:p>
    <w:p w:rsidR="00570938" w:rsidRDefault="004C2AC5">
      <w:pPr>
        <w:spacing w:after="0"/>
        <w:ind w:firstLine="720"/>
        <w:jc w:val="both"/>
        <w:rPr>
          <w:b/>
          <w:sz w:val="24"/>
          <w:szCs w:val="24"/>
          <w:u w:val="single"/>
        </w:rPr>
      </w:pPr>
      <w:r>
        <w:rPr>
          <w:sz w:val="24"/>
          <w:szCs w:val="24"/>
        </w:rPr>
        <w:t>Dosarul de admitere pentru</w:t>
      </w:r>
      <w:r>
        <w:rPr>
          <w:b/>
          <w:sz w:val="24"/>
          <w:szCs w:val="24"/>
        </w:rPr>
        <w:t xml:space="preserve"> cetățenii din Ucraina</w:t>
      </w:r>
      <w:r>
        <w:rPr>
          <w:sz w:val="24"/>
          <w:szCs w:val="24"/>
        </w:rPr>
        <w:t xml:space="preserve"> care </w:t>
      </w:r>
      <w:r>
        <w:rPr>
          <w:b/>
          <w:sz w:val="24"/>
          <w:szCs w:val="24"/>
          <w:u w:val="single"/>
        </w:rPr>
        <w:t>doresc să fie admiși la un program de studii în UVT va fi alcătuit astfel:</w:t>
      </w:r>
    </w:p>
    <w:p w:rsidR="00570938" w:rsidRDefault="004C2AC5">
      <w:pPr>
        <w:numPr>
          <w:ilvl w:val="0"/>
          <w:numId w:val="34"/>
        </w:numPr>
        <w:pBdr>
          <w:top w:val="nil"/>
          <w:left w:val="nil"/>
          <w:bottom w:val="nil"/>
          <w:right w:val="nil"/>
          <w:between w:val="nil"/>
        </w:pBdr>
        <w:spacing w:after="0"/>
        <w:jc w:val="both"/>
        <w:rPr>
          <w:color w:val="000000"/>
          <w:sz w:val="24"/>
          <w:szCs w:val="24"/>
        </w:rPr>
      </w:pPr>
      <w:r>
        <w:rPr>
          <w:color w:val="000000"/>
          <w:sz w:val="24"/>
          <w:szCs w:val="24"/>
        </w:rPr>
        <w:t xml:space="preserve">în cazul în care solicitantul deține documente de studii, dosarul de candidatură va fi alcătuit și transmis în conformitate cu prevederile </w:t>
      </w:r>
      <w:r>
        <w:rPr>
          <w:i/>
          <w:color w:val="000000"/>
          <w:sz w:val="24"/>
          <w:szCs w:val="24"/>
        </w:rPr>
        <w:t>Metodologiei de primire la studii și școlarizare a cetățenilor străini începând cu anul școlar/universitar 2017-2018</w:t>
      </w:r>
      <w:r>
        <w:rPr>
          <w:color w:val="000000"/>
          <w:sz w:val="24"/>
          <w:szCs w:val="24"/>
        </w:rPr>
        <w:t>, cu modificările și completările ulterioare.</w:t>
      </w:r>
    </w:p>
    <w:p w:rsidR="00570938" w:rsidRDefault="004C2AC5">
      <w:pPr>
        <w:widowControl w:val="0"/>
        <w:numPr>
          <w:ilvl w:val="0"/>
          <w:numId w:val="34"/>
        </w:numPr>
        <w:pBdr>
          <w:top w:val="nil"/>
          <w:left w:val="nil"/>
          <w:bottom w:val="nil"/>
          <w:right w:val="nil"/>
          <w:between w:val="nil"/>
        </w:pBdr>
        <w:spacing w:after="0"/>
        <w:ind w:right="27"/>
        <w:jc w:val="both"/>
        <w:rPr>
          <w:color w:val="000000"/>
          <w:sz w:val="24"/>
          <w:szCs w:val="24"/>
        </w:rPr>
      </w:pPr>
      <w:r>
        <w:rPr>
          <w:color w:val="000000"/>
          <w:sz w:val="24"/>
          <w:szCs w:val="24"/>
        </w:rPr>
        <w:t xml:space="preserve">în cazul în care solicitantul </w:t>
      </w:r>
      <w:r>
        <w:rPr>
          <w:b/>
          <w:color w:val="000000"/>
          <w:sz w:val="24"/>
          <w:szCs w:val="24"/>
        </w:rPr>
        <w:t>nu</w:t>
      </w:r>
      <w:r>
        <w:rPr>
          <w:color w:val="000000"/>
          <w:sz w:val="24"/>
          <w:szCs w:val="24"/>
        </w:rPr>
        <w:t xml:space="preserve"> deține documentele aferente ciclului de studii anterior, UVT va întocmi un dosar pentru fiecare candidat, ce va cuprinde: copii ale documentelor de identitate, orice documente disponibile privind studiile anterioare, rezultatul evaluării realizate de universitate în conformitate cu prevederile OME 3325/02.03.2022, propunerea UVT de înmatriculare la programul de studii, anul de studiu și, respectiv, limba de predare și o declarație pe proprie răspundere a candidatului privind asumarea obligației precizate la art. 3, alin. (3) din Anexa OME 5140/2019, cu modificările și completările ulterioare. Cetățenii care nu dețin documente de studii </w:t>
      </w:r>
      <w:r>
        <w:rPr>
          <w:b/>
          <w:color w:val="000000"/>
          <w:sz w:val="24"/>
          <w:szCs w:val="24"/>
        </w:rPr>
        <w:t>vor prezenta Universității de Vest din Timișoara, înainte de finalizarea studiilor, diplomele/actele de studii care i-au permis accesul în ciclul de studii la care a fost înmatriculat</w:t>
      </w:r>
      <w:r>
        <w:rPr>
          <w:color w:val="000000"/>
          <w:sz w:val="24"/>
          <w:szCs w:val="24"/>
        </w:rPr>
        <w:t xml:space="preserve"> </w:t>
      </w:r>
      <w:r>
        <w:rPr>
          <w:b/>
          <w:color w:val="000000"/>
          <w:sz w:val="24"/>
          <w:szCs w:val="24"/>
        </w:rPr>
        <w:t>anterior.</w:t>
      </w:r>
    </w:p>
    <w:p w:rsidR="00570938" w:rsidRDefault="004C2AC5">
      <w:pPr>
        <w:spacing w:after="0"/>
        <w:ind w:firstLine="720"/>
        <w:jc w:val="both"/>
        <w:rPr>
          <w:i/>
          <w:sz w:val="24"/>
          <w:szCs w:val="24"/>
        </w:rPr>
      </w:pPr>
      <w:r>
        <w:rPr>
          <w:b/>
          <w:i/>
          <w:color w:val="000000"/>
          <w:sz w:val="24"/>
          <w:szCs w:val="24"/>
        </w:rPr>
        <w:t>Regimul financiar</w:t>
      </w:r>
      <w:r>
        <w:rPr>
          <w:color w:val="000000"/>
          <w:sz w:val="24"/>
          <w:szCs w:val="24"/>
        </w:rPr>
        <w:t xml:space="preserve"> al cetățenilor din state terțe UE, absolvenți ai unei forme de învățământ preuniversitar/universitar din Ucraina, va fi cu taxă (</w:t>
      </w:r>
      <w:r>
        <w:rPr>
          <w:b/>
          <w:i/>
          <w:color w:val="000000"/>
          <w:sz w:val="24"/>
          <w:szCs w:val="24"/>
        </w:rPr>
        <w:t>cont propriu valutar</w:t>
      </w:r>
      <w:r>
        <w:rPr>
          <w:color w:val="000000"/>
          <w:sz w:val="24"/>
          <w:szCs w:val="24"/>
        </w:rPr>
        <w:t>) conform</w:t>
      </w:r>
      <w:r>
        <w:rPr>
          <w:i/>
          <w:sz w:val="24"/>
          <w:szCs w:val="24"/>
        </w:rPr>
        <w:t xml:space="preserve"> Ordonanței Guvernului României nr. 22 din 29 august 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 aprobată cu modificări și completări prin Legea nr. 1 din 6 ianuarie 2010. </w:t>
      </w:r>
    </w:p>
    <w:p w:rsidR="00570938" w:rsidRDefault="004C2AC5">
      <w:pPr>
        <w:spacing w:after="0"/>
        <w:ind w:firstLine="720"/>
        <w:jc w:val="both"/>
        <w:rPr>
          <w:sz w:val="24"/>
          <w:szCs w:val="24"/>
        </w:rPr>
      </w:pPr>
      <w:r>
        <w:rPr>
          <w:b/>
          <w:i/>
          <w:sz w:val="24"/>
          <w:szCs w:val="24"/>
        </w:rPr>
        <w:t>Regimul financiar</w:t>
      </w:r>
      <w:r>
        <w:rPr>
          <w:sz w:val="24"/>
          <w:szCs w:val="24"/>
        </w:rPr>
        <w:t xml:space="preserve"> al cetățenilor din Ucraina care aplică la studii în cadrul UVT în sesiunea de admitere din anul 2023 va fi cu taxă (</w:t>
      </w:r>
      <w:r>
        <w:rPr>
          <w:b/>
          <w:i/>
          <w:sz w:val="24"/>
          <w:szCs w:val="24"/>
        </w:rPr>
        <w:t>cont propriu lei</w:t>
      </w:r>
      <w:r>
        <w:rPr>
          <w:sz w:val="24"/>
          <w:szCs w:val="24"/>
        </w:rPr>
        <w:t>), cu posibilitatea scutirii de taxă conform reglementărilor UVT sau fără plata taxelor de școlarizare, dar cu bursă din bugetul Ministerului Educației din România, conform adresei ME nr. 1154 din 09.06.2022.</w:t>
      </w:r>
    </w:p>
    <w:p w:rsidR="00570938" w:rsidRDefault="004C2AC5">
      <w:pPr>
        <w:spacing w:after="0"/>
        <w:ind w:firstLine="720"/>
        <w:jc w:val="both"/>
        <w:rPr>
          <w:sz w:val="24"/>
          <w:szCs w:val="24"/>
        </w:rPr>
      </w:pPr>
      <w:r>
        <w:rPr>
          <w:sz w:val="24"/>
          <w:szCs w:val="24"/>
        </w:rPr>
        <w:t xml:space="preserve">Universitatea de Vest din Timișoara evaluează dosarele conform reglementărilor în vigoare și transmite ME-DGRIAE lista persoanelor propuse pentru eliberarea Scrisorii de Acceptare la studii, urmând ca înmatricularea să se realizeze conform </w:t>
      </w:r>
      <w:r>
        <w:rPr>
          <w:i/>
          <w:sz w:val="24"/>
          <w:szCs w:val="24"/>
        </w:rPr>
        <w:t>Metodologiei de primire la studii și școlarizare a cetățenilor străini începând cu anul școlar/universitar 2017-2018</w:t>
      </w:r>
      <w:r>
        <w:rPr>
          <w:sz w:val="24"/>
          <w:szCs w:val="24"/>
        </w:rPr>
        <w:t>, cu modificările și completările ulterioare.</w:t>
      </w:r>
    </w:p>
    <w:p w:rsidR="00570938" w:rsidRDefault="00570938">
      <w:pPr>
        <w:spacing w:after="0"/>
        <w:ind w:firstLine="720"/>
        <w:jc w:val="both"/>
        <w:rPr>
          <w:color w:val="000000"/>
          <w:sz w:val="24"/>
          <w:szCs w:val="24"/>
        </w:rPr>
      </w:pPr>
    </w:p>
    <w:p w:rsidR="00570938" w:rsidRDefault="00570938">
      <w:pPr>
        <w:spacing w:after="0"/>
        <w:ind w:firstLine="720"/>
        <w:jc w:val="both"/>
        <w:rPr>
          <w:color w:val="000000"/>
          <w:sz w:val="24"/>
          <w:szCs w:val="24"/>
        </w:rPr>
      </w:pPr>
    </w:p>
    <w:sectPr w:rsidR="00570938">
      <w:headerReference w:type="default" r:id="rId99"/>
      <w:headerReference w:type="first" r:id="rId100"/>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69" w:rsidRDefault="009D1869">
      <w:pPr>
        <w:spacing w:after="0" w:line="240" w:lineRule="auto"/>
      </w:pPr>
      <w:r>
        <w:separator/>
      </w:r>
    </w:p>
  </w:endnote>
  <w:endnote w:type="continuationSeparator" w:id="0">
    <w:p w:rsidR="009D1869" w:rsidRDefault="009D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69" w:rsidRDefault="009D1869">
      <w:pPr>
        <w:spacing w:after="0" w:line="240" w:lineRule="auto"/>
      </w:pPr>
      <w:r>
        <w:separator/>
      </w:r>
    </w:p>
  </w:footnote>
  <w:footnote w:type="continuationSeparator" w:id="0">
    <w:p w:rsidR="009D1869" w:rsidRDefault="009D1869">
      <w:pPr>
        <w:spacing w:after="0" w:line="240" w:lineRule="auto"/>
      </w:pPr>
      <w:r>
        <w:continuationSeparator/>
      </w:r>
    </w:p>
  </w:footnote>
  <w:footnote w:id="1">
    <w:p w:rsidR="00570938" w:rsidRDefault="004C2AC5">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Români de pretutindeni = persoanele care își asumă în mod liber identitatea culturală română, persoanele de origine română și cele aparținând filonului lingvistic și cultural românesc care locuiesc în afara frontierelor României, indiferent de etnonimul folosit, precum și românii emigrați, fie că au păstrat sau nu cetățenia română, descendenții acestora și cetățenii români cu domiciliul stabil sau reședința în străinătate (care nu dețin carte de identitate românească).</w:t>
      </w:r>
    </w:p>
  </w:footnote>
  <w:footnote w:id="2">
    <w:p w:rsidR="00570938" w:rsidRDefault="004C2AC5">
      <w:pPr>
        <w:tabs>
          <w:tab w:val="left" w:pos="284"/>
        </w:tabs>
        <w:spacing w:after="0"/>
        <w:jc w:val="both"/>
        <w:rPr>
          <w:color w:val="000000"/>
        </w:rPr>
      </w:pPr>
      <w:r>
        <w:rPr>
          <w:rStyle w:val="FootnoteReference"/>
        </w:rPr>
        <w:footnoteRef/>
      </w:r>
      <w:r>
        <w:t xml:space="preserve"> </w:t>
      </w:r>
      <w:r>
        <w:rPr>
          <w:color w:val="000000"/>
        </w:rPr>
        <w:t>(a) Noțiunea de student echivalent unitar exprimă, în termeni matematici, faptul că procesul de pregătire universitară a unui student necesită costuri diferite, în funcție de domeniul (coeficient de cost) și forma de învățământ (coeficient de echivalare) la care acesta este înscris; un student echivalent unitar este asociat unui student la ciclul de studii universitare de licență într-un domeniu cu coeficient de cost egal cu 1 (</w:t>
      </w:r>
      <w:hyperlink r:id="rId1">
        <w:r>
          <w:rPr>
            <w:color w:val="000000"/>
            <w:u w:val="single"/>
          </w:rPr>
          <w:t>www.cnfis.ro</w:t>
        </w:r>
      </w:hyperlink>
      <w:r>
        <w:rPr>
          <w:color w:val="000000"/>
        </w:rPr>
        <w:t>).</w:t>
      </w:r>
    </w:p>
    <w:p w:rsidR="00570938" w:rsidRDefault="004C2AC5">
      <w:pPr>
        <w:tabs>
          <w:tab w:val="left" w:pos="284"/>
        </w:tabs>
        <w:spacing w:after="0"/>
        <w:jc w:val="both"/>
        <w:rPr>
          <w:color w:val="000000"/>
          <w:sz w:val="24"/>
          <w:szCs w:val="24"/>
        </w:rPr>
      </w:pPr>
      <w:r>
        <w:rPr>
          <w:color w:val="000000"/>
        </w:rPr>
        <w:t>(b) Numărul de studenți echivalenți unitari aferenți studenților cu taxă se calculează raportând taxa de studiu la finanțarea de la buget pentru un student echivalent unitar.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38" w:rsidRDefault="00570938">
    <w:pPr>
      <w:widowControl w:val="0"/>
      <w:pBdr>
        <w:top w:val="nil"/>
        <w:left w:val="nil"/>
        <w:bottom w:val="nil"/>
        <w:right w:val="nil"/>
        <w:between w:val="nil"/>
      </w:pBdr>
      <w:spacing w:after="0"/>
      <w:rPr>
        <w:rFonts w:ascii="Times New Roman" w:eastAsia="Times New Roman" w:hAnsi="Times New Roman"/>
        <w:color w:val="000000"/>
        <w:sz w:val="24"/>
        <w:szCs w:val="24"/>
      </w:rPr>
    </w:pPr>
  </w:p>
  <w:tbl>
    <w:tblPr>
      <w:tblStyle w:val="a7"/>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570938" w:rsidTr="0057093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rsidR="00570938" w:rsidRDefault="004C2AC5">
          <w:pPr>
            <w:pBdr>
              <w:top w:val="nil"/>
              <w:left w:val="nil"/>
              <w:bottom w:val="nil"/>
              <w:right w:val="nil"/>
              <w:between w:val="nil"/>
            </w:pBdr>
            <w:tabs>
              <w:tab w:val="center" w:pos="4680"/>
              <w:tab w:val="right" w:pos="9360"/>
            </w:tabs>
            <w:rPr>
              <w:color w:val="000000"/>
              <w:sz w:val="22"/>
              <w:szCs w:val="22"/>
            </w:rPr>
          </w:pPr>
          <w:r>
            <w:rPr>
              <w:noProof/>
              <w:color w:val="000000"/>
            </w:rPr>
            <w:drawing>
              <wp:inline distT="0" distB="0" distL="0" distR="0">
                <wp:extent cx="2059940" cy="58864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rsidR="00570938" w:rsidRDefault="004C2AC5">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Regulamentul Facultății de Științe Politice, Filosofie și Științe ale Comunicării privind organizarea și desfășurarea procesului de admitere pentru programele de studii universitare de la ciclul de studii de licență</w:t>
          </w:r>
        </w:p>
      </w:tc>
      <w:tc>
        <w:tcPr>
          <w:tcW w:w="2044" w:type="dxa"/>
        </w:tcPr>
        <w:p w:rsidR="00570938" w:rsidRDefault="004C2AC5">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Nr. anexe 3</w:t>
          </w:r>
        </w:p>
        <w:p w:rsidR="00570938" w:rsidRDefault="004C2AC5">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Pagina </w:t>
          </w:r>
          <w:r>
            <w:rPr>
              <w:color w:val="000000"/>
              <w:sz w:val="24"/>
              <w:szCs w:val="24"/>
            </w:rPr>
            <w:fldChar w:fldCharType="begin"/>
          </w:r>
          <w:r>
            <w:rPr>
              <w:color w:val="000000"/>
              <w:sz w:val="24"/>
              <w:szCs w:val="24"/>
            </w:rPr>
            <w:instrText>PAGE</w:instrText>
          </w:r>
          <w:r>
            <w:rPr>
              <w:color w:val="000000"/>
              <w:sz w:val="24"/>
              <w:szCs w:val="24"/>
            </w:rPr>
            <w:fldChar w:fldCharType="separate"/>
          </w:r>
          <w:r w:rsidR="00446270">
            <w:rPr>
              <w:noProof/>
              <w:color w:val="000000"/>
              <w:sz w:val="24"/>
              <w:szCs w:val="24"/>
            </w:rPr>
            <w:t>4</w:t>
          </w:r>
          <w:r>
            <w:rPr>
              <w:color w:val="000000"/>
              <w:sz w:val="24"/>
              <w:szCs w:val="24"/>
            </w:rPr>
            <w:fldChar w:fldCharType="end"/>
          </w:r>
          <w:r>
            <w:rPr>
              <w:b w:val="0"/>
              <w:color w:val="000000"/>
              <w:sz w:val="24"/>
              <w:szCs w:val="24"/>
            </w:rPr>
            <w:t xml:space="preserve"> din </w:t>
          </w:r>
          <w:r>
            <w:rPr>
              <w:color w:val="000000"/>
              <w:sz w:val="24"/>
              <w:szCs w:val="24"/>
            </w:rPr>
            <w:fldChar w:fldCharType="begin"/>
          </w:r>
          <w:r>
            <w:rPr>
              <w:color w:val="000000"/>
              <w:sz w:val="24"/>
              <w:szCs w:val="24"/>
            </w:rPr>
            <w:instrText>NUMPAGES</w:instrText>
          </w:r>
          <w:r>
            <w:rPr>
              <w:color w:val="000000"/>
              <w:sz w:val="24"/>
              <w:szCs w:val="24"/>
            </w:rPr>
            <w:fldChar w:fldCharType="separate"/>
          </w:r>
          <w:r w:rsidR="00446270">
            <w:rPr>
              <w:noProof/>
              <w:color w:val="000000"/>
              <w:sz w:val="24"/>
              <w:szCs w:val="24"/>
            </w:rPr>
            <w:t>10</w:t>
          </w:r>
          <w:r>
            <w:rPr>
              <w:color w:val="000000"/>
              <w:sz w:val="24"/>
              <w:szCs w:val="24"/>
            </w:rPr>
            <w:fldChar w:fldCharType="end"/>
          </w:r>
        </w:p>
      </w:tc>
    </w:tr>
  </w:tbl>
  <w:p w:rsidR="00570938" w:rsidRDefault="005709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38" w:rsidRDefault="004C2AC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2641600</wp:posOffset>
              </wp:positionH>
              <wp:positionV relativeFrom="paragraph">
                <wp:posOffset>0</wp:posOffset>
              </wp:positionV>
              <wp:extent cx="3805555" cy="449580"/>
              <wp:effectExtent l="0" t="0" r="0" b="0"/>
              <wp:wrapNone/>
              <wp:docPr id="17" name="Rectangle 17"/>
              <wp:cNvGraphicFramePr/>
              <a:graphic xmlns:a="http://schemas.openxmlformats.org/drawingml/2006/main">
                <a:graphicData uri="http://schemas.microsoft.com/office/word/2010/wordprocessingShape">
                  <wps:wsp>
                    <wps:cNvSpPr/>
                    <wps:spPr>
                      <a:xfrm>
                        <a:off x="3457510" y="3569498"/>
                        <a:ext cx="3776980" cy="421005"/>
                      </a:xfrm>
                      <a:prstGeom prst="rect">
                        <a:avLst/>
                      </a:prstGeom>
                      <a:noFill/>
                      <a:ln>
                        <a:noFill/>
                      </a:ln>
                    </wps:spPr>
                    <wps:txbx>
                      <w:txbxContent>
                        <w:p w:rsidR="00570938" w:rsidRDefault="004C2AC5">
                          <w:pPr>
                            <w:spacing w:after="0" w:line="240" w:lineRule="auto"/>
                            <w:ind w:left="-567" w:right="-25" w:hanging="2268"/>
                            <w:jc w:val="right"/>
                            <w:textDirection w:val="btLr"/>
                          </w:pPr>
                          <w:r>
                            <w:rPr>
                              <w:rFonts w:ascii="Arial Narrow" w:eastAsia="Arial Narrow" w:hAnsi="Arial Narrow" w:cs="Arial Narrow"/>
                              <w:b/>
                              <w:color w:val="548DD4"/>
                              <w:sz w:val="20"/>
                            </w:rPr>
                            <w:t>MINISTERUL EDUCAȚIEI</w:t>
                          </w:r>
                        </w:p>
                        <w:p w:rsidR="00570938" w:rsidRDefault="004C2AC5">
                          <w:pPr>
                            <w:spacing w:after="0" w:line="240" w:lineRule="auto"/>
                            <w:ind w:left="-567" w:right="-25" w:hanging="2268"/>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3805555" cy="449580"/>
              <wp:effectExtent b="0" l="0" r="0" t="0"/>
              <wp:wrapNone/>
              <wp:docPr id="1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805555" cy="44958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-807717</wp:posOffset>
          </wp:positionH>
          <wp:positionV relativeFrom="paragraph">
            <wp:posOffset>416560</wp:posOffset>
          </wp:positionV>
          <wp:extent cx="9300210" cy="4381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00210" cy="4381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-303527</wp:posOffset>
          </wp:positionH>
          <wp:positionV relativeFrom="paragraph">
            <wp:posOffset>-183512</wp:posOffset>
          </wp:positionV>
          <wp:extent cx="2313940" cy="599440"/>
          <wp:effectExtent l="0" t="0" r="0" b="0"/>
          <wp:wrapNone/>
          <wp:docPr id="20" name="image1.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3"/>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700"/>
    <w:multiLevelType w:val="multilevel"/>
    <w:tmpl w:val="2808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55B63"/>
    <w:multiLevelType w:val="multilevel"/>
    <w:tmpl w:val="666482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739A0"/>
    <w:multiLevelType w:val="multilevel"/>
    <w:tmpl w:val="D62AB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DA617F"/>
    <w:multiLevelType w:val="multilevel"/>
    <w:tmpl w:val="0B0ADDC8"/>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7B526D7"/>
    <w:multiLevelType w:val="multilevel"/>
    <w:tmpl w:val="6166F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24E70"/>
    <w:multiLevelType w:val="multilevel"/>
    <w:tmpl w:val="B8005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F236B7"/>
    <w:multiLevelType w:val="multilevel"/>
    <w:tmpl w:val="74AA2622"/>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174A7B"/>
    <w:multiLevelType w:val="multilevel"/>
    <w:tmpl w:val="4F4220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CDB3C60"/>
    <w:multiLevelType w:val="multilevel"/>
    <w:tmpl w:val="F94C8ACE"/>
    <w:lvl w:ilvl="0">
      <w:start w:val="1"/>
      <w:numFmt w:val="bullet"/>
      <w:lvlText w:val="●"/>
      <w:lvlJc w:val="left"/>
      <w:pPr>
        <w:ind w:left="1495" w:hanging="360"/>
      </w:pPr>
      <w:rPr>
        <w:rFonts w:ascii="Noto Sans Symbols" w:eastAsia="Noto Sans Symbols" w:hAnsi="Noto Sans Symbols" w:cs="Noto Sans Symbols"/>
        <w:shd w:val="clear" w:color="auto" w:fill="auto"/>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 w15:restartNumberingAfterBreak="0">
    <w:nsid w:val="22D75209"/>
    <w:multiLevelType w:val="multilevel"/>
    <w:tmpl w:val="C5526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89686C"/>
    <w:multiLevelType w:val="multilevel"/>
    <w:tmpl w:val="A7D640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4BE3BF3"/>
    <w:multiLevelType w:val="multilevel"/>
    <w:tmpl w:val="15469744"/>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2" w15:restartNumberingAfterBreak="0">
    <w:nsid w:val="25DE6E32"/>
    <w:multiLevelType w:val="multilevel"/>
    <w:tmpl w:val="710E8394"/>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78730CC"/>
    <w:multiLevelType w:val="multilevel"/>
    <w:tmpl w:val="8702D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9A49E6"/>
    <w:multiLevelType w:val="multilevel"/>
    <w:tmpl w:val="A1468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542303"/>
    <w:multiLevelType w:val="multilevel"/>
    <w:tmpl w:val="A56CAB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D3326DD"/>
    <w:multiLevelType w:val="multilevel"/>
    <w:tmpl w:val="47F6FA04"/>
    <w:lvl w:ilvl="0">
      <w:start w:val="1"/>
      <w:numFmt w:val="decimal"/>
      <w:lvlText w:val="(%1)"/>
      <w:lvlJc w:val="left"/>
      <w:pPr>
        <w:ind w:left="786" w:hanging="360"/>
      </w:pPr>
      <w:rPr>
        <w:rFonts w:ascii="Arial" w:eastAsia="Arial" w:hAnsi="Arial" w:cs="Arial"/>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27D149F"/>
    <w:multiLevelType w:val="multilevel"/>
    <w:tmpl w:val="8AC41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A5B7557"/>
    <w:multiLevelType w:val="multilevel"/>
    <w:tmpl w:val="A0DCA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E11302"/>
    <w:multiLevelType w:val="multilevel"/>
    <w:tmpl w:val="EC369B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11F0A85"/>
    <w:multiLevelType w:val="multilevel"/>
    <w:tmpl w:val="8C5ACF12"/>
    <w:lvl w:ilvl="0">
      <w:start w:val="1"/>
      <w:numFmt w:val="bullet"/>
      <w:lvlText w:val="●"/>
      <w:lvlJc w:val="left"/>
      <w:pPr>
        <w:ind w:left="1037" w:hanging="360"/>
      </w:pPr>
      <w:rPr>
        <w:rFonts w:ascii="Noto Sans Symbols" w:eastAsia="Noto Sans Symbols" w:hAnsi="Noto Sans Symbols" w:cs="Noto Sans Symbols"/>
        <w:color w:val="000000"/>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21" w15:restartNumberingAfterBreak="0">
    <w:nsid w:val="43D8663F"/>
    <w:multiLevelType w:val="multilevel"/>
    <w:tmpl w:val="902E9EA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3C2CF1"/>
    <w:multiLevelType w:val="multilevel"/>
    <w:tmpl w:val="AFF6D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8C91A47"/>
    <w:multiLevelType w:val="multilevel"/>
    <w:tmpl w:val="A58C9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0532BA"/>
    <w:multiLevelType w:val="multilevel"/>
    <w:tmpl w:val="8ABCE60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5" w15:restartNumberingAfterBreak="0">
    <w:nsid w:val="4F8D1651"/>
    <w:multiLevelType w:val="multilevel"/>
    <w:tmpl w:val="D1F89CC2"/>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6" w15:restartNumberingAfterBreak="0">
    <w:nsid w:val="501A4777"/>
    <w:multiLevelType w:val="multilevel"/>
    <w:tmpl w:val="DB721E96"/>
    <w:lvl w:ilvl="0">
      <w:start w:val="1"/>
      <w:numFmt w:val="lowerLetter"/>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D947D7"/>
    <w:multiLevelType w:val="multilevel"/>
    <w:tmpl w:val="7E922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5C533A"/>
    <w:multiLevelType w:val="multilevel"/>
    <w:tmpl w:val="257A2434"/>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5C6C7E"/>
    <w:multiLevelType w:val="multilevel"/>
    <w:tmpl w:val="BE0C65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B3066C"/>
    <w:multiLevelType w:val="multilevel"/>
    <w:tmpl w:val="FD80DD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3DE6DC9"/>
    <w:multiLevelType w:val="multilevel"/>
    <w:tmpl w:val="FAF07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AF72206"/>
    <w:multiLevelType w:val="multilevel"/>
    <w:tmpl w:val="DBD62D2E"/>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960867"/>
    <w:multiLevelType w:val="multilevel"/>
    <w:tmpl w:val="2E722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30"/>
  </w:num>
  <w:num w:numId="2">
    <w:abstractNumId w:val="1"/>
  </w:num>
  <w:num w:numId="3">
    <w:abstractNumId w:val="33"/>
  </w:num>
  <w:num w:numId="4">
    <w:abstractNumId w:val="20"/>
  </w:num>
  <w:num w:numId="5">
    <w:abstractNumId w:val="18"/>
  </w:num>
  <w:num w:numId="6">
    <w:abstractNumId w:val="32"/>
  </w:num>
  <w:num w:numId="7">
    <w:abstractNumId w:val="21"/>
  </w:num>
  <w:num w:numId="8">
    <w:abstractNumId w:val="31"/>
  </w:num>
  <w:num w:numId="9">
    <w:abstractNumId w:val="15"/>
  </w:num>
  <w:num w:numId="10">
    <w:abstractNumId w:val="2"/>
  </w:num>
  <w:num w:numId="11">
    <w:abstractNumId w:val="10"/>
  </w:num>
  <w:num w:numId="12">
    <w:abstractNumId w:val="6"/>
  </w:num>
  <w:num w:numId="13">
    <w:abstractNumId w:val="11"/>
  </w:num>
  <w:num w:numId="14">
    <w:abstractNumId w:val="24"/>
  </w:num>
  <w:num w:numId="15">
    <w:abstractNumId w:val="13"/>
  </w:num>
  <w:num w:numId="16">
    <w:abstractNumId w:val="7"/>
  </w:num>
  <w:num w:numId="17">
    <w:abstractNumId w:val="16"/>
  </w:num>
  <w:num w:numId="18">
    <w:abstractNumId w:val="5"/>
  </w:num>
  <w:num w:numId="19">
    <w:abstractNumId w:val="0"/>
  </w:num>
  <w:num w:numId="20">
    <w:abstractNumId w:val="27"/>
  </w:num>
  <w:num w:numId="21">
    <w:abstractNumId w:val="3"/>
  </w:num>
  <w:num w:numId="22">
    <w:abstractNumId w:val="28"/>
  </w:num>
  <w:num w:numId="23">
    <w:abstractNumId w:val="4"/>
  </w:num>
  <w:num w:numId="24">
    <w:abstractNumId w:val="8"/>
  </w:num>
  <w:num w:numId="25">
    <w:abstractNumId w:val="19"/>
  </w:num>
  <w:num w:numId="26">
    <w:abstractNumId w:val="22"/>
  </w:num>
  <w:num w:numId="27">
    <w:abstractNumId w:val="29"/>
  </w:num>
  <w:num w:numId="28">
    <w:abstractNumId w:val="25"/>
  </w:num>
  <w:num w:numId="29">
    <w:abstractNumId w:val="14"/>
  </w:num>
  <w:num w:numId="30">
    <w:abstractNumId w:val="12"/>
  </w:num>
  <w:num w:numId="31">
    <w:abstractNumId w:val="9"/>
  </w:num>
  <w:num w:numId="32">
    <w:abstractNumId w:val="23"/>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8"/>
    <w:rsid w:val="004025BD"/>
    <w:rsid w:val="00446270"/>
    <w:rsid w:val="004C2AC5"/>
    <w:rsid w:val="00570938"/>
    <w:rsid w:val="009D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C8C30-3036-47E0-9248-A0C8675D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2"/>
    <w:rPr>
      <w:rFonts w:cs="Times New Roman"/>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rsid w:val="0034122F"/>
    <w:pPr>
      <w:widowControl w:val="0"/>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99"/>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 w:type="character" w:customStyle="1" w:styleId="UnresolvedMention4">
    <w:name w:val="Unresolved Mention4"/>
    <w:basedOn w:val="DefaultParagraphFont"/>
    <w:uiPriority w:val="99"/>
    <w:semiHidden/>
    <w:unhideWhenUsed/>
    <w:rsid w:val="00E33721"/>
    <w:rPr>
      <w:color w:val="605E5C"/>
      <w:shd w:val="clear" w:color="auto" w:fill="E1DFDD"/>
    </w:rPr>
  </w:style>
  <w:style w:type="table" w:styleId="LightList-Accent1">
    <w:name w:val="Light List Accent 1"/>
    <w:basedOn w:val="TableNormal"/>
    <w:uiPriority w:val="61"/>
    <w:rsid w:val="00AB7404"/>
    <w:pPr>
      <w:spacing w:after="0" w:line="240" w:lineRule="auto"/>
    </w:pPr>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iuneNerezolvat1">
    <w:name w:val="Mențiune Nerezolvat1"/>
    <w:basedOn w:val="DefaultParagraphFont"/>
    <w:uiPriority w:val="99"/>
    <w:semiHidden/>
    <w:unhideWhenUsed/>
    <w:rsid w:val="00BF355C"/>
    <w:rPr>
      <w:color w:val="605E5C"/>
      <w:shd w:val="clear" w:color="auto" w:fill="E1DFDD"/>
    </w:rPr>
  </w:style>
  <w:style w:type="table" w:customStyle="1" w:styleId="a">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color w:val="366091"/>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3B5D38"/>
    <w:rPr>
      <w:color w:val="605E5C"/>
      <w:shd w:val="clear" w:color="auto" w:fill="E1DFDD"/>
    </w:rPr>
  </w:style>
  <w:style w:type="table" w:customStyle="1" w:styleId="a2">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rPr>
      <w:color w:val="366091"/>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5">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color w:val="366091"/>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366091"/>
      <w:sz w:val="20"/>
      <w:szCs w:val="20"/>
    </w:rPr>
    <w:tblPr>
      <w:tblStyleRowBandSize w:val="1"/>
      <w:tblStyleColBandSize w:val="1"/>
      <w:tblCellMar>
        <w:left w:w="115" w:type="dxa"/>
        <w:right w:w="115" w:type="dxa"/>
      </w:tblCellMa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admitere.uvt.ro/" TargetMode="External"/><Relationship Id="rId21" Type="http://schemas.openxmlformats.org/officeDocument/2006/relationships/hyperlink" Target="about:blank" TargetMode="External"/><Relationship Id="rId42" Type="http://schemas.openxmlformats.org/officeDocument/2006/relationships/hyperlink" Target="https://pfc.uvt.ro/" TargetMode="External"/><Relationship Id="rId47" Type="http://schemas.openxmlformats.org/officeDocument/2006/relationships/hyperlink" Target="https://admitere.uvt.ro/" TargetMode="External"/><Relationship Id="rId63" Type="http://schemas.openxmlformats.org/officeDocument/2006/relationships/hyperlink" Target="https://www.edu.ro/" TargetMode="External"/><Relationship Id="rId68" Type="http://schemas.openxmlformats.org/officeDocument/2006/relationships/hyperlink" Target="https://www.edu.ro/" TargetMode="External"/><Relationship Id="rId84" Type="http://schemas.openxmlformats.org/officeDocument/2006/relationships/hyperlink" Target="https://edirect.e-guvernare.ro/Admin/Proceduri/ProceduraVizualizare.aspx?IdInregistrare=1176798&amp;IdOperatiune=2" TargetMode="External"/><Relationship Id="rId89" Type="http://schemas.openxmlformats.org/officeDocument/2006/relationships/hyperlink" Target="https://admitere.uvt.ro/wp-content/uploads/2020/08/Anexa-nr-3-Declara%C8%9Bie-apartenen%C8%9B%C4%83-cultural%C4%83-RP.pdf"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https://pfc.uvt.ro/" TargetMode="External"/><Relationship Id="rId37" Type="http://schemas.openxmlformats.org/officeDocument/2006/relationships/hyperlink" Target="https://admitere.uvt.ro/" TargetMode="External"/><Relationship Id="rId53" Type="http://schemas.openxmlformats.org/officeDocument/2006/relationships/hyperlink" Target="mailto:admitere.pfc@e-uvt.ro" TargetMode="External"/><Relationship Id="rId58" Type="http://schemas.openxmlformats.org/officeDocument/2006/relationships/hyperlink" Target="http://www.admitere.uvt.ro" TargetMode="External"/><Relationship Id="rId74" Type="http://schemas.openxmlformats.org/officeDocument/2006/relationships/hyperlink" Target="http://ctice.md:8082/verif/" TargetMode="External"/><Relationship Id="rId79" Type="http://schemas.openxmlformats.org/officeDocument/2006/relationships/hyperlink" Target="https://www.mae.ro/node/6869"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dmitere.uvt.ro" TargetMode="External"/><Relationship Id="rId95" Type="http://schemas.openxmlformats.org/officeDocument/2006/relationships/hyperlink" Target="https://www.hcch.net/en/instruments/conventions/authorities1/?cid=41" TargetMode="External"/><Relationship Id="rId22" Type="http://schemas.openxmlformats.org/officeDocument/2006/relationships/hyperlink" Target="about:blank" TargetMode="External"/><Relationship Id="rId27" Type="http://schemas.openxmlformats.org/officeDocument/2006/relationships/hyperlink" Target="mailto:admitere.pfc@e-uvt.ro" TargetMode="External"/><Relationship Id="rId43" Type="http://schemas.openxmlformats.org/officeDocument/2006/relationships/hyperlink" Target="https://admitere.uvt.ro/" TargetMode="External"/><Relationship Id="rId48" Type="http://schemas.openxmlformats.org/officeDocument/2006/relationships/hyperlink" Target="https://pfc.uvt.ro/" TargetMode="External"/><Relationship Id="rId64" Type="http://schemas.openxmlformats.org/officeDocument/2006/relationships/hyperlink" Target="https://ro.wikipedia.org/wiki/Cod_de_Identificare_Fiscal%C4%83" TargetMode="External"/><Relationship Id="rId69" Type="http://schemas.openxmlformats.org/officeDocument/2006/relationships/hyperlink" Target="https://ro.wikipedia.org/wiki/Cod_de_Identificare_Fiscal%C4%83" TargetMode="External"/><Relationship Id="rId80" Type="http://schemas.openxmlformats.org/officeDocument/2006/relationships/hyperlink" Target="https://www.mae.ro/node/6869" TargetMode="External"/><Relationship Id="rId85"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pfc.uvt.ro/" TargetMode="External"/><Relationship Id="rId33" Type="http://schemas.openxmlformats.org/officeDocument/2006/relationships/hyperlink" Target="https://admitere.uvt.ro/" TargetMode="External"/><Relationship Id="rId38" Type="http://schemas.openxmlformats.org/officeDocument/2006/relationships/hyperlink" Target="http://www.pfc.uvt.ro" TargetMode="External"/><Relationship Id="rId46" Type="http://schemas.openxmlformats.org/officeDocument/2006/relationships/hyperlink" Target="https://pfc.uvt.ro/" TargetMode="External"/><Relationship Id="rId59" Type="http://schemas.openxmlformats.org/officeDocument/2006/relationships/hyperlink" Target="mailto:admitere.pfc@e-uvt.ro" TargetMode="External"/><Relationship Id="rId67" Type="http://schemas.openxmlformats.org/officeDocument/2006/relationships/hyperlink" Target="https://en.wikipedia.org/wiki/ISO_6346" TargetMode="External"/><Relationship Id="rId20" Type="http://schemas.openxmlformats.org/officeDocument/2006/relationships/hyperlink" Target="about:blank" TargetMode="External"/><Relationship Id="rId41" Type="http://schemas.openxmlformats.org/officeDocument/2006/relationships/hyperlink" Target="mailto:admitere.pfc@e-uvt.ro" TargetMode="External"/><Relationship Id="rId54" Type="http://schemas.openxmlformats.org/officeDocument/2006/relationships/hyperlink" Target="mailto:admitere.pfc@e-uvt.ro" TargetMode="External"/><Relationship Id="rId62" Type="http://schemas.openxmlformats.org/officeDocument/2006/relationships/hyperlink" Target="https://cnred.edu.ro/ro/recunoastere-studii-cetateni-europeni-admitere-licenta-in-Romania" TargetMode="External"/><Relationship Id="rId70" Type="http://schemas.openxmlformats.org/officeDocument/2006/relationships/hyperlink" Target="https://en.wikipedia.org/wiki/International_Bank_Account_Number" TargetMode="External"/><Relationship Id="rId75" Type="http://schemas.openxmlformats.org/officeDocument/2006/relationships/hyperlink" Target="https://servicii.gov.md/ServiceDetails.aspx?id=ac07bee3-b770-4f12-8a3c-ce81cd0cfa5a" TargetMode="External"/><Relationship Id="rId83" Type="http://schemas.openxmlformats.org/officeDocument/2006/relationships/hyperlink" Target="https://cnred.edu.ro/ro/dosare/" TargetMode="External"/><Relationship Id="rId88" Type="http://schemas.openxmlformats.org/officeDocument/2006/relationships/hyperlink" Target="http://www.admitereonline.uvt.ro" TargetMode="External"/><Relationship Id="rId91" Type="http://schemas.openxmlformats.org/officeDocument/2006/relationships/hyperlink" Target="http://www.admitereonline.uvt.ro" TargetMode="External"/><Relationship Id="rId96" Type="http://schemas.openxmlformats.org/officeDocument/2006/relationships/hyperlink" Target="https://www.mae.ro/node/68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www.pfc.uvt.ro" TargetMode="External"/><Relationship Id="rId28" Type="http://schemas.openxmlformats.org/officeDocument/2006/relationships/hyperlink" Target="https://pfc.uvt.ro/" TargetMode="External"/><Relationship Id="rId36" Type="http://schemas.openxmlformats.org/officeDocument/2006/relationships/hyperlink" Target="https://pfc.uvt.ro/" TargetMode="External"/><Relationship Id="rId49" Type="http://schemas.openxmlformats.org/officeDocument/2006/relationships/hyperlink" Target="https://admitere.uvt.ro/" TargetMode="External"/><Relationship Id="rId57" Type="http://schemas.openxmlformats.org/officeDocument/2006/relationships/hyperlink" Target="https://pfc.uvt.ro/" TargetMode="External"/><Relationship Id="rId10" Type="http://schemas.openxmlformats.org/officeDocument/2006/relationships/hyperlink" Target="about:blank" TargetMode="External"/><Relationship Id="rId31" Type="http://schemas.openxmlformats.org/officeDocument/2006/relationships/hyperlink" Target="https://admitere.uvt.ro/" TargetMode="External"/><Relationship Id="rId44" Type="http://schemas.openxmlformats.org/officeDocument/2006/relationships/hyperlink" Target="https://pfc.uvt.ro/" TargetMode="External"/><Relationship Id="rId52" Type="http://schemas.openxmlformats.org/officeDocument/2006/relationships/hyperlink" Target="http://www.pfc.uvt.ro" TargetMode="External"/><Relationship Id="rId60" Type="http://schemas.openxmlformats.org/officeDocument/2006/relationships/hyperlink" Target="http://www.admitere.uvt.ro" TargetMode="External"/><Relationship Id="rId65" Type="http://schemas.openxmlformats.org/officeDocument/2006/relationships/hyperlink" Target="https://en.wikipedia.org/wiki/International_Bank_Account_Number" TargetMode="External"/><Relationship Id="rId73" Type="http://schemas.openxmlformats.org/officeDocument/2006/relationships/hyperlink" Target="http://www.bnro.ro/" TargetMode="External"/><Relationship Id="rId78" Type="http://schemas.openxmlformats.org/officeDocument/2006/relationships/hyperlink" Target="https://www.hcch.net/en/instruments/conventions/authorities1/?cid=41" TargetMode="External"/><Relationship Id="rId81" Type="http://schemas.openxmlformats.org/officeDocument/2006/relationships/hyperlink" Target="https://cnred.edu.ro/ro/lista-statelor-pentru-care-se-solicit%C4%83-apostilarea-sau-supralegalizarea" TargetMode="External"/><Relationship Id="rId86" Type="http://schemas.openxmlformats.org/officeDocument/2006/relationships/hyperlink" Target="about:blank" TargetMode="External"/><Relationship Id="rId94" Type="http://schemas.openxmlformats.org/officeDocument/2006/relationships/hyperlink" Target="https://www.hcch.net/en/instruments/conventions/specialised-sections/apostille"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https://pfc.uvt.ro/" TargetMode="External"/><Relationship Id="rId34" Type="http://schemas.openxmlformats.org/officeDocument/2006/relationships/hyperlink" Target="https://pfc.uvt.ro/" TargetMode="External"/><Relationship Id="rId50" Type="http://schemas.openxmlformats.org/officeDocument/2006/relationships/hyperlink" Target="https://admitereonline.uvt.ro/" TargetMode="External"/><Relationship Id="rId55" Type="http://schemas.openxmlformats.org/officeDocument/2006/relationships/hyperlink" Target="mailto:admitere.pfc@e-uvt.ro" TargetMode="External"/><Relationship Id="rId76" Type="http://schemas.openxmlformats.org/officeDocument/2006/relationships/hyperlink" Target="https://www.hcch.net/en/instruments/conventions/status-table/?cid=41" TargetMode="External"/><Relationship Id="rId97" Type="http://schemas.openxmlformats.org/officeDocument/2006/relationships/hyperlink" Target="https://www.mae.ro/node/6869" TargetMode="External"/><Relationship Id="rId7" Type="http://schemas.openxmlformats.org/officeDocument/2006/relationships/endnotes" Target="endnotes.xml"/><Relationship Id="rId71" Type="http://schemas.openxmlformats.org/officeDocument/2006/relationships/hyperlink" Target="https://en.wikipedia.org/wiki/ISO_9362" TargetMode="External"/><Relationship Id="rId92" Type="http://schemas.openxmlformats.org/officeDocument/2006/relationships/hyperlink" Target="https://admitere.uvt.ro/wp-content/uploads/2023/03/confirmare-loc-romani-de-pretutindeni-2023.docx" TargetMode="External"/><Relationship Id="rId2" Type="http://schemas.openxmlformats.org/officeDocument/2006/relationships/numbering" Target="numbering.xml"/><Relationship Id="rId29" Type="http://schemas.openxmlformats.org/officeDocument/2006/relationships/hyperlink" Target="https://admitere.uvt.ro/" TargetMode="External"/><Relationship Id="rId24" Type="http://schemas.openxmlformats.org/officeDocument/2006/relationships/hyperlink" Target="http://www.pfc.uvt.ro" TargetMode="External"/><Relationship Id="rId40" Type="http://schemas.openxmlformats.org/officeDocument/2006/relationships/hyperlink" Target="https://admitere.uvt.ro/" TargetMode="External"/><Relationship Id="rId45" Type="http://schemas.openxmlformats.org/officeDocument/2006/relationships/hyperlink" Target="https://admitere.uvt.ro/" TargetMode="External"/><Relationship Id="rId66" Type="http://schemas.openxmlformats.org/officeDocument/2006/relationships/hyperlink" Target="https://en.wikipedia.org/wiki/ISO_9362" TargetMode="External"/><Relationship Id="rId87" Type="http://schemas.openxmlformats.org/officeDocument/2006/relationships/hyperlink" Target="http://www.admitere.uvt.ro" TargetMode="External"/><Relationship Id="rId61" Type="http://schemas.openxmlformats.org/officeDocument/2006/relationships/hyperlink" Target="https://edirect.e-guvernare.ro/Admin/Proceduri/ProceduraVizualizare.aspx?IdInregistrare=1176798&amp;IdOperatiune=2" TargetMode="External"/><Relationship Id="rId82" Type="http://schemas.openxmlformats.org/officeDocument/2006/relationships/hyperlink" Target="https://cnred.edu.ro/ro/lista-statelor-pentru-care-se-solicit%C4%83-apostilarea-sau-supralegalizarea"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https://pfc.uvt.ro/" TargetMode="External"/><Relationship Id="rId35" Type="http://schemas.openxmlformats.org/officeDocument/2006/relationships/hyperlink" Target="https://admitere.uvt.ro/" TargetMode="External"/><Relationship Id="rId56" Type="http://schemas.openxmlformats.org/officeDocument/2006/relationships/hyperlink" Target="https://admitere.uvt.ro/" TargetMode="External"/><Relationship Id="rId77" Type="http://schemas.openxmlformats.org/officeDocument/2006/relationships/hyperlink" Target="https://www.hcch.net/en/instruments/conventions/specialised-sections/apostille" TargetMode="External"/><Relationship Id="rId100" Type="http://schemas.openxmlformats.org/officeDocument/2006/relationships/header" Target="header2.xml"/><Relationship Id="rId8" Type="http://schemas.openxmlformats.org/officeDocument/2006/relationships/hyperlink" Target="about:blank" TargetMode="External"/><Relationship Id="rId51" Type="http://schemas.openxmlformats.org/officeDocument/2006/relationships/hyperlink" Target="https://admitereonline.uvt.ro/" TargetMode="External"/><Relationship Id="rId72" Type="http://schemas.openxmlformats.org/officeDocument/2006/relationships/hyperlink" Target="https://en.wikipedia.org/wiki/ISO_6346" TargetMode="External"/><Relationship Id="rId93" Type="http://schemas.openxmlformats.org/officeDocument/2006/relationships/hyperlink" Target="https://www.hcch.net/en/instruments/conventions/status-table/?cid=41" TargetMode="External"/><Relationship Id="rId98" Type="http://schemas.openxmlformats.org/officeDocument/2006/relationships/hyperlink" Target="https://www.cnred.edu.ro/ro/lista-statelor-pentru-care-se-solicit%C4%83-apostilarea-sau-supralegalizare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nf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QGoh4Oz53iEnEqy+vMuOqW/Mg==">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23247</Words>
  <Characters>132510</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Sabau</cp:lastModifiedBy>
  <cp:revision>2</cp:revision>
  <dcterms:created xsi:type="dcterms:W3CDTF">2023-06-08T11:08:00Z</dcterms:created>
  <dcterms:modified xsi:type="dcterms:W3CDTF">2023-06-08T11:08:00Z</dcterms:modified>
</cp:coreProperties>
</file>